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A9" w:rsidRDefault="00D264FE" w:rsidP="00CE4C78">
      <w:pPr>
        <w:pStyle w:val="Default"/>
        <w:jc w:val="center"/>
        <w:rPr>
          <w:b/>
          <w:bCs/>
          <w:sz w:val="52"/>
          <w:szCs w:val="52"/>
        </w:rPr>
      </w:pPr>
      <w:bookmarkStart w:id="0" w:name="_GoBack"/>
      <w:bookmarkEnd w:id="0"/>
      <w:r>
        <w:rPr>
          <w:noProof/>
          <w:lang w:eastAsia="en-GB"/>
        </w:rPr>
        <w:drawing>
          <wp:inline distT="0" distB="0" distL="0" distR="0" wp14:anchorId="6C09CAC5" wp14:editId="4EB4DC9B">
            <wp:extent cx="3646311" cy="657920"/>
            <wp:effectExtent l="0" t="0" r="0" b="8890"/>
            <wp:docPr id="5" name="Picture 5" descr="cid:image005.png@01D1640D.50669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640D.50669E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47301" cy="658099"/>
                    </a:xfrm>
                    <a:prstGeom prst="rect">
                      <a:avLst/>
                    </a:prstGeom>
                    <a:noFill/>
                    <a:ln>
                      <a:noFill/>
                    </a:ln>
                  </pic:spPr>
                </pic:pic>
              </a:graphicData>
            </a:graphic>
          </wp:inline>
        </w:drawing>
      </w:r>
    </w:p>
    <w:p w:rsidR="00D264FE" w:rsidRDefault="00D264FE" w:rsidP="00D264FE">
      <w:pPr>
        <w:pStyle w:val="Default"/>
        <w:rPr>
          <w:b/>
          <w:bCs/>
          <w:sz w:val="52"/>
          <w:szCs w:val="52"/>
        </w:rPr>
      </w:pPr>
    </w:p>
    <w:p w:rsidR="00CE4C78" w:rsidRDefault="002503A7" w:rsidP="00CE4C78">
      <w:pPr>
        <w:pStyle w:val="Default"/>
        <w:jc w:val="center"/>
        <w:rPr>
          <w:b/>
          <w:bCs/>
          <w:sz w:val="52"/>
          <w:szCs w:val="52"/>
        </w:rPr>
      </w:pPr>
      <w:r>
        <w:rPr>
          <w:b/>
          <w:bCs/>
          <w:sz w:val="52"/>
          <w:szCs w:val="52"/>
        </w:rPr>
        <w:t>St Philip’s Marsh Nursery School and Barton Hill Children’s Centre/Cashmore Early Years Centre</w:t>
      </w:r>
    </w:p>
    <w:p w:rsidR="00CE4C78" w:rsidRDefault="002503A7" w:rsidP="00CE4C78">
      <w:pPr>
        <w:pStyle w:val="Default"/>
        <w:jc w:val="center"/>
        <w:rPr>
          <w:b/>
          <w:bCs/>
          <w:sz w:val="52"/>
          <w:szCs w:val="52"/>
        </w:rPr>
      </w:pPr>
      <w:r w:rsidRPr="00362509">
        <w:rPr>
          <w:rFonts w:ascii="Tahoma" w:hAnsi="Tahoma" w:cs="Tahoma"/>
          <w:noProof/>
          <w:lang w:eastAsia="en-GB"/>
        </w:rPr>
        <w:drawing>
          <wp:anchor distT="0" distB="0" distL="114300" distR="114300" simplePos="0" relativeHeight="251661312" behindDoc="0" locked="0" layoutInCell="1" allowOverlap="1" wp14:anchorId="2F6E0890" wp14:editId="2B4B5853">
            <wp:simplePos x="0" y="0"/>
            <wp:positionH relativeFrom="column">
              <wp:posOffset>2512695</wp:posOffset>
            </wp:positionH>
            <wp:positionV relativeFrom="paragraph">
              <wp:posOffset>163830</wp:posOffset>
            </wp:positionV>
            <wp:extent cx="681355" cy="445770"/>
            <wp:effectExtent l="0" t="0" r="444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681355" cy="445770"/>
                    </a:xfrm>
                    <a:prstGeom prst="rect">
                      <a:avLst/>
                    </a:prstGeom>
                    <a:noFill/>
                    <a:ln>
                      <a:noFill/>
                      <a:prstDash/>
                    </a:ln>
                  </pic:spPr>
                </pic:pic>
              </a:graphicData>
            </a:graphic>
          </wp:anchor>
        </w:drawing>
      </w:r>
    </w:p>
    <w:p w:rsidR="00CE4C78" w:rsidRDefault="00CE4C78" w:rsidP="00CE4C78">
      <w:pPr>
        <w:pStyle w:val="Default"/>
        <w:jc w:val="center"/>
        <w:rPr>
          <w:b/>
          <w:bCs/>
          <w:sz w:val="52"/>
          <w:szCs w:val="52"/>
        </w:rPr>
      </w:pPr>
    </w:p>
    <w:p w:rsidR="00CE4C78" w:rsidRDefault="00CE4C78" w:rsidP="00CE4C78">
      <w:pPr>
        <w:pStyle w:val="Default"/>
        <w:jc w:val="center"/>
        <w:rPr>
          <w:b/>
          <w:bCs/>
          <w:sz w:val="52"/>
          <w:szCs w:val="52"/>
        </w:rPr>
      </w:pPr>
    </w:p>
    <w:p w:rsidR="00CE4C78" w:rsidRDefault="00CE4C78" w:rsidP="00CE4C78">
      <w:pPr>
        <w:spacing w:after="0" w:line="240" w:lineRule="auto"/>
        <w:jc w:val="center"/>
        <w:rPr>
          <w:rFonts w:ascii="Times New Roman" w:hAnsi="Times New Roman" w:cs="Times New Roman"/>
          <w:sz w:val="24"/>
          <w:szCs w:val="24"/>
          <w:lang w:eastAsia="en-GB"/>
        </w:rPr>
      </w:pPr>
      <w:r>
        <w:rPr>
          <w:rFonts w:ascii="Arial" w:hAnsi="Arial" w:cs="Arial"/>
          <w:b/>
          <w:bCs/>
          <w:color w:val="000000"/>
          <w:sz w:val="52"/>
          <w:szCs w:val="52"/>
        </w:rPr>
        <w:t xml:space="preserve">Safeguarding and Child Protection Policy </w:t>
      </w:r>
    </w:p>
    <w:p w:rsidR="00CE4C78" w:rsidRDefault="00CE4C78" w:rsidP="00CE4C78">
      <w:pPr>
        <w:pStyle w:val="Default"/>
        <w:jc w:val="center"/>
        <w:rPr>
          <w:b/>
          <w:bCs/>
          <w:sz w:val="52"/>
          <w:szCs w:val="52"/>
        </w:rPr>
      </w:pPr>
    </w:p>
    <w:p w:rsidR="00CE4C78" w:rsidRDefault="00CE4C78" w:rsidP="00CE4C78">
      <w:pPr>
        <w:spacing w:after="0" w:line="240" w:lineRule="auto"/>
        <w:rPr>
          <w:rFonts w:ascii="Times New Roman" w:hAnsi="Times New Roman" w:cs="Times New Roman"/>
          <w:sz w:val="24"/>
          <w:szCs w:val="24"/>
          <w:lang w:eastAsia="en-GB"/>
        </w:rPr>
      </w:pPr>
      <w:r>
        <w:rPr>
          <w:rFonts w:ascii="Arial" w:hAnsi="Arial" w:cs="Arial"/>
          <w:b/>
          <w:bCs/>
          <w:color w:val="000000"/>
          <w:sz w:val="24"/>
          <w:szCs w:val="24"/>
        </w:rPr>
        <w:t>Review</w:t>
      </w:r>
      <w:r>
        <w:rPr>
          <w:rFonts w:ascii="Times New Roman" w:hAnsi="Times New Roman" w:cs="Times New Roman"/>
          <w:sz w:val="24"/>
          <w:szCs w:val="24"/>
          <w:lang w:eastAsia="en-GB"/>
        </w:rPr>
        <w:t xml:space="preserve"> </w:t>
      </w:r>
    </w:p>
    <w:p w:rsidR="00097D79" w:rsidRDefault="00097D79" w:rsidP="00CE4C78">
      <w:pPr>
        <w:spacing w:after="0" w:line="240" w:lineRule="auto"/>
        <w:rPr>
          <w:rFonts w:ascii="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2377"/>
        <w:gridCol w:w="2392"/>
        <w:gridCol w:w="2095"/>
        <w:gridCol w:w="2378"/>
      </w:tblGrid>
      <w:tr w:rsidR="0026307B" w:rsidRPr="00097D79" w:rsidTr="0026307B">
        <w:tc>
          <w:tcPr>
            <w:tcW w:w="2377" w:type="dxa"/>
          </w:tcPr>
          <w:p w:rsidR="0026307B" w:rsidRPr="00097D79" w:rsidRDefault="0026307B" w:rsidP="00CE4C78">
            <w:pPr>
              <w:rPr>
                <w:rFonts w:ascii="Arial" w:hAnsi="Arial" w:cs="Arial"/>
                <w:b/>
                <w:sz w:val="24"/>
                <w:szCs w:val="24"/>
                <w:lang w:eastAsia="en-GB"/>
              </w:rPr>
            </w:pPr>
            <w:r w:rsidRPr="00097D79">
              <w:rPr>
                <w:rFonts w:ascii="Arial" w:hAnsi="Arial" w:cs="Arial"/>
                <w:b/>
                <w:sz w:val="24"/>
                <w:szCs w:val="24"/>
                <w:lang w:eastAsia="en-GB"/>
              </w:rPr>
              <w:t>Review Cycle</w:t>
            </w:r>
          </w:p>
        </w:tc>
        <w:tc>
          <w:tcPr>
            <w:tcW w:w="2392" w:type="dxa"/>
          </w:tcPr>
          <w:p w:rsidR="0026307B" w:rsidRPr="00097D79" w:rsidRDefault="0026307B" w:rsidP="00097D79">
            <w:pPr>
              <w:rPr>
                <w:rFonts w:ascii="Arial" w:hAnsi="Arial" w:cs="Arial"/>
                <w:b/>
                <w:sz w:val="24"/>
                <w:szCs w:val="24"/>
                <w:lang w:eastAsia="en-GB"/>
              </w:rPr>
            </w:pPr>
            <w:r w:rsidRPr="00097D79">
              <w:rPr>
                <w:rFonts w:ascii="Arial" w:hAnsi="Arial" w:cs="Arial"/>
                <w:b/>
                <w:sz w:val="24"/>
                <w:szCs w:val="24"/>
                <w:lang w:eastAsia="en-GB"/>
              </w:rPr>
              <w:t>Date of Current Policy</w:t>
            </w:r>
          </w:p>
        </w:tc>
        <w:tc>
          <w:tcPr>
            <w:tcW w:w="2095" w:type="dxa"/>
          </w:tcPr>
          <w:p w:rsidR="0026307B" w:rsidRPr="00097D79" w:rsidRDefault="0026307B" w:rsidP="00CE4C78">
            <w:pPr>
              <w:rPr>
                <w:rFonts w:ascii="Arial" w:hAnsi="Arial" w:cs="Arial"/>
                <w:b/>
                <w:sz w:val="24"/>
                <w:szCs w:val="24"/>
                <w:lang w:eastAsia="en-GB"/>
              </w:rPr>
            </w:pPr>
            <w:r>
              <w:rPr>
                <w:rFonts w:ascii="Arial" w:hAnsi="Arial" w:cs="Arial"/>
                <w:b/>
                <w:sz w:val="24"/>
                <w:szCs w:val="24"/>
                <w:lang w:eastAsia="en-GB"/>
              </w:rPr>
              <w:t xml:space="preserve">Author(s) of Current  Policy </w:t>
            </w:r>
          </w:p>
        </w:tc>
        <w:tc>
          <w:tcPr>
            <w:tcW w:w="2378" w:type="dxa"/>
          </w:tcPr>
          <w:p w:rsidR="0026307B" w:rsidRPr="00097D79" w:rsidRDefault="0026307B" w:rsidP="00CE4C78">
            <w:pPr>
              <w:rPr>
                <w:rFonts w:ascii="Arial" w:hAnsi="Arial" w:cs="Arial"/>
                <w:b/>
                <w:sz w:val="24"/>
                <w:szCs w:val="24"/>
                <w:lang w:eastAsia="en-GB"/>
              </w:rPr>
            </w:pPr>
            <w:r w:rsidRPr="00097D79">
              <w:rPr>
                <w:rFonts w:ascii="Arial" w:hAnsi="Arial" w:cs="Arial"/>
                <w:b/>
                <w:sz w:val="24"/>
                <w:szCs w:val="24"/>
                <w:lang w:eastAsia="en-GB"/>
              </w:rPr>
              <w:t>Review Date</w:t>
            </w:r>
          </w:p>
        </w:tc>
      </w:tr>
      <w:tr w:rsidR="0026307B" w:rsidRPr="00097D79" w:rsidTr="0026307B">
        <w:tc>
          <w:tcPr>
            <w:tcW w:w="2377" w:type="dxa"/>
          </w:tcPr>
          <w:p w:rsidR="0026307B" w:rsidRPr="00097D79" w:rsidRDefault="0026307B" w:rsidP="00CE4C78">
            <w:pPr>
              <w:rPr>
                <w:rFonts w:ascii="Arial" w:hAnsi="Arial" w:cs="Arial"/>
                <w:sz w:val="24"/>
                <w:szCs w:val="24"/>
                <w:lang w:eastAsia="en-GB"/>
              </w:rPr>
            </w:pPr>
            <w:r w:rsidRPr="00097D79">
              <w:rPr>
                <w:rFonts w:ascii="Arial" w:hAnsi="Arial" w:cs="Arial"/>
                <w:sz w:val="24"/>
                <w:szCs w:val="24"/>
                <w:lang w:eastAsia="en-GB"/>
              </w:rPr>
              <w:t>Annual</w:t>
            </w:r>
          </w:p>
        </w:tc>
        <w:tc>
          <w:tcPr>
            <w:tcW w:w="2392" w:type="dxa"/>
          </w:tcPr>
          <w:p w:rsidR="0026307B" w:rsidRPr="00097D79" w:rsidRDefault="00541154" w:rsidP="00CE4C78">
            <w:pPr>
              <w:rPr>
                <w:rFonts w:ascii="Arial" w:hAnsi="Arial" w:cs="Arial"/>
                <w:sz w:val="24"/>
                <w:szCs w:val="24"/>
                <w:lang w:eastAsia="en-GB"/>
              </w:rPr>
            </w:pPr>
            <w:r>
              <w:rPr>
                <w:rFonts w:ascii="Arial" w:hAnsi="Arial" w:cs="Arial"/>
                <w:sz w:val="24"/>
                <w:szCs w:val="24"/>
                <w:lang w:eastAsia="en-GB"/>
              </w:rPr>
              <w:t>17</w:t>
            </w:r>
            <w:r w:rsidRPr="00541154">
              <w:rPr>
                <w:rFonts w:ascii="Arial" w:hAnsi="Arial" w:cs="Arial"/>
                <w:sz w:val="24"/>
                <w:szCs w:val="24"/>
                <w:vertAlign w:val="superscript"/>
                <w:lang w:eastAsia="en-GB"/>
              </w:rPr>
              <w:t>th</w:t>
            </w:r>
            <w:r>
              <w:rPr>
                <w:rFonts w:ascii="Arial" w:hAnsi="Arial" w:cs="Arial"/>
                <w:sz w:val="24"/>
                <w:szCs w:val="24"/>
                <w:lang w:eastAsia="en-GB"/>
              </w:rPr>
              <w:t xml:space="preserve"> October</w:t>
            </w:r>
            <w:r w:rsidR="00AC20B2">
              <w:rPr>
                <w:rFonts w:ascii="Arial" w:hAnsi="Arial" w:cs="Arial"/>
                <w:sz w:val="24"/>
                <w:szCs w:val="24"/>
                <w:lang w:eastAsia="en-GB"/>
              </w:rPr>
              <w:t xml:space="preserve"> 2017</w:t>
            </w:r>
          </w:p>
        </w:tc>
        <w:tc>
          <w:tcPr>
            <w:tcW w:w="2095" w:type="dxa"/>
          </w:tcPr>
          <w:p w:rsidR="00AC20B2" w:rsidRDefault="002503A7" w:rsidP="00CE4C78">
            <w:pPr>
              <w:rPr>
                <w:rFonts w:ascii="Arial" w:hAnsi="Arial" w:cs="Arial"/>
                <w:sz w:val="24"/>
                <w:szCs w:val="24"/>
                <w:lang w:eastAsia="en-GB"/>
              </w:rPr>
            </w:pPr>
            <w:r>
              <w:rPr>
                <w:rFonts w:ascii="Arial" w:hAnsi="Arial" w:cs="Arial"/>
                <w:sz w:val="24"/>
                <w:szCs w:val="24"/>
                <w:lang w:eastAsia="en-GB"/>
              </w:rPr>
              <w:t>S Holmes/</w:t>
            </w:r>
            <w:r w:rsidR="00AC20B2">
              <w:rPr>
                <w:rFonts w:ascii="Arial" w:hAnsi="Arial" w:cs="Arial"/>
                <w:sz w:val="24"/>
                <w:szCs w:val="24"/>
                <w:lang w:eastAsia="en-GB"/>
              </w:rPr>
              <w:t xml:space="preserve"> </w:t>
            </w:r>
          </w:p>
          <w:p w:rsidR="0026307B" w:rsidRPr="00097D79" w:rsidRDefault="002503A7" w:rsidP="00CE4C78">
            <w:pPr>
              <w:rPr>
                <w:rFonts w:ascii="Arial" w:hAnsi="Arial" w:cs="Arial"/>
                <w:sz w:val="24"/>
                <w:szCs w:val="24"/>
                <w:lang w:eastAsia="en-GB"/>
              </w:rPr>
            </w:pPr>
            <w:r>
              <w:rPr>
                <w:rFonts w:ascii="Arial" w:hAnsi="Arial" w:cs="Arial"/>
                <w:sz w:val="24"/>
                <w:szCs w:val="24"/>
                <w:lang w:eastAsia="en-GB"/>
              </w:rPr>
              <w:t>D Draper</w:t>
            </w:r>
          </w:p>
        </w:tc>
        <w:tc>
          <w:tcPr>
            <w:tcW w:w="2378" w:type="dxa"/>
          </w:tcPr>
          <w:p w:rsidR="0026307B" w:rsidRPr="00097D79" w:rsidRDefault="006F3FEE" w:rsidP="00CE4C78">
            <w:pPr>
              <w:rPr>
                <w:rFonts w:ascii="Arial" w:hAnsi="Arial" w:cs="Arial"/>
                <w:sz w:val="24"/>
                <w:szCs w:val="24"/>
                <w:lang w:eastAsia="en-GB"/>
              </w:rPr>
            </w:pPr>
            <w:r>
              <w:rPr>
                <w:rFonts w:ascii="Arial" w:hAnsi="Arial" w:cs="Arial"/>
                <w:sz w:val="24"/>
                <w:szCs w:val="24"/>
                <w:lang w:eastAsia="en-GB"/>
              </w:rPr>
              <w:t>September 2018</w:t>
            </w:r>
          </w:p>
        </w:tc>
      </w:tr>
    </w:tbl>
    <w:p w:rsidR="00097D79" w:rsidRPr="00097D79" w:rsidRDefault="00097D79" w:rsidP="00CE4C78">
      <w:pPr>
        <w:spacing w:after="0" w:line="240" w:lineRule="auto"/>
        <w:rPr>
          <w:rFonts w:ascii="Arial" w:hAnsi="Arial" w:cs="Arial"/>
          <w:sz w:val="24"/>
          <w:szCs w:val="24"/>
          <w:lang w:eastAsia="en-GB"/>
        </w:rPr>
      </w:pPr>
    </w:p>
    <w:p w:rsidR="00097D79" w:rsidRDefault="00097D79" w:rsidP="00097D79">
      <w:pPr>
        <w:pStyle w:val="Default"/>
        <w:rPr>
          <w:b/>
          <w:bCs/>
        </w:rPr>
      </w:pPr>
    </w:p>
    <w:p w:rsidR="00CE4C78" w:rsidRDefault="00097D79" w:rsidP="00097D79">
      <w:pPr>
        <w:pStyle w:val="Default"/>
        <w:rPr>
          <w:b/>
          <w:bCs/>
        </w:rPr>
      </w:pPr>
      <w:r>
        <w:rPr>
          <w:b/>
          <w:bCs/>
        </w:rPr>
        <w:t>Ratification</w:t>
      </w:r>
    </w:p>
    <w:p w:rsidR="00097D79" w:rsidRDefault="00097D79" w:rsidP="00097D79">
      <w:pPr>
        <w:pStyle w:val="Default"/>
        <w:rPr>
          <w:b/>
          <w:bCs/>
        </w:rPr>
      </w:pPr>
    </w:p>
    <w:tbl>
      <w:tblPr>
        <w:tblStyle w:val="TableGrid"/>
        <w:tblW w:w="0" w:type="auto"/>
        <w:tblLook w:val="04A0" w:firstRow="1" w:lastRow="0" w:firstColumn="1" w:lastColumn="0" w:noHBand="0" w:noVBand="1"/>
      </w:tblPr>
      <w:tblGrid>
        <w:gridCol w:w="2481"/>
        <w:gridCol w:w="2277"/>
        <w:gridCol w:w="2442"/>
        <w:gridCol w:w="2042"/>
      </w:tblGrid>
      <w:tr w:rsidR="00097D79" w:rsidTr="00097D79">
        <w:tc>
          <w:tcPr>
            <w:tcW w:w="2481" w:type="dxa"/>
          </w:tcPr>
          <w:p w:rsidR="00097D79" w:rsidRDefault="00097D79" w:rsidP="00097D79">
            <w:pPr>
              <w:pStyle w:val="Default"/>
              <w:rPr>
                <w:b/>
                <w:bCs/>
              </w:rPr>
            </w:pPr>
            <w:r>
              <w:rPr>
                <w:b/>
                <w:bCs/>
              </w:rPr>
              <w:t>Role</w:t>
            </w:r>
          </w:p>
        </w:tc>
        <w:tc>
          <w:tcPr>
            <w:tcW w:w="2277" w:type="dxa"/>
          </w:tcPr>
          <w:p w:rsidR="00097D79" w:rsidRDefault="00097D79" w:rsidP="00097D79">
            <w:pPr>
              <w:pStyle w:val="Default"/>
              <w:rPr>
                <w:b/>
                <w:bCs/>
              </w:rPr>
            </w:pPr>
            <w:r>
              <w:rPr>
                <w:b/>
                <w:bCs/>
              </w:rPr>
              <w:t>Name</w:t>
            </w:r>
          </w:p>
        </w:tc>
        <w:tc>
          <w:tcPr>
            <w:tcW w:w="2442" w:type="dxa"/>
          </w:tcPr>
          <w:p w:rsidR="00097D79" w:rsidRDefault="00097D79" w:rsidP="00097D79">
            <w:pPr>
              <w:pStyle w:val="Default"/>
              <w:rPr>
                <w:b/>
                <w:bCs/>
              </w:rPr>
            </w:pPr>
            <w:r>
              <w:rPr>
                <w:b/>
                <w:bCs/>
              </w:rPr>
              <w:t>Signature</w:t>
            </w:r>
          </w:p>
        </w:tc>
        <w:tc>
          <w:tcPr>
            <w:tcW w:w="2042" w:type="dxa"/>
          </w:tcPr>
          <w:p w:rsidR="00097D79" w:rsidRDefault="00097D79" w:rsidP="00097D79">
            <w:pPr>
              <w:pStyle w:val="Default"/>
              <w:rPr>
                <w:b/>
                <w:bCs/>
              </w:rPr>
            </w:pPr>
            <w:r>
              <w:rPr>
                <w:b/>
                <w:bCs/>
              </w:rPr>
              <w:t>Date</w:t>
            </w:r>
          </w:p>
        </w:tc>
      </w:tr>
      <w:tr w:rsidR="00097D79" w:rsidTr="00097D79">
        <w:tc>
          <w:tcPr>
            <w:tcW w:w="2481" w:type="dxa"/>
          </w:tcPr>
          <w:p w:rsidR="00097D79" w:rsidRDefault="00097D79" w:rsidP="00097D79">
            <w:pPr>
              <w:pStyle w:val="Default"/>
              <w:rPr>
                <w:b/>
                <w:bCs/>
              </w:rPr>
            </w:pPr>
            <w:r>
              <w:rPr>
                <w:b/>
                <w:bCs/>
              </w:rPr>
              <w:t>Chair of Governors</w:t>
            </w:r>
          </w:p>
        </w:tc>
        <w:tc>
          <w:tcPr>
            <w:tcW w:w="2277" w:type="dxa"/>
          </w:tcPr>
          <w:p w:rsidR="00097D79" w:rsidRPr="00AC20B2" w:rsidRDefault="00AC20B2" w:rsidP="00097D79">
            <w:pPr>
              <w:pStyle w:val="Default"/>
              <w:rPr>
                <w:bCs/>
              </w:rPr>
            </w:pPr>
            <w:r w:rsidRPr="00AC20B2">
              <w:rPr>
                <w:bCs/>
              </w:rPr>
              <w:t>Enza Phillips</w:t>
            </w:r>
          </w:p>
        </w:tc>
        <w:tc>
          <w:tcPr>
            <w:tcW w:w="2442" w:type="dxa"/>
          </w:tcPr>
          <w:p w:rsidR="00097D79" w:rsidRDefault="00097D79" w:rsidP="00097D79">
            <w:pPr>
              <w:pStyle w:val="Default"/>
              <w:rPr>
                <w:b/>
                <w:bCs/>
              </w:rPr>
            </w:pPr>
          </w:p>
        </w:tc>
        <w:tc>
          <w:tcPr>
            <w:tcW w:w="2042" w:type="dxa"/>
          </w:tcPr>
          <w:p w:rsidR="00097D79" w:rsidRPr="00AC20B2" w:rsidRDefault="00097D79" w:rsidP="00097D79">
            <w:pPr>
              <w:pStyle w:val="Default"/>
              <w:rPr>
                <w:bCs/>
              </w:rPr>
            </w:pPr>
          </w:p>
        </w:tc>
      </w:tr>
      <w:tr w:rsidR="00097D79" w:rsidTr="00097D79">
        <w:tc>
          <w:tcPr>
            <w:tcW w:w="2481" w:type="dxa"/>
          </w:tcPr>
          <w:p w:rsidR="00097D79" w:rsidRDefault="00097D79" w:rsidP="00097D79">
            <w:pPr>
              <w:pStyle w:val="Default"/>
              <w:rPr>
                <w:b/>
                <w:bCs/>
              </w:rPr>
            </w:pPr>
            <w:r>
              <w:rPr>
                <w:b/>
                <w:bCs/>
              </w:rPr>
              <w:t>Head Teacher</w:t>
            </w:r>
          </w:p>
        </w:tc>
        <w:tc>
          <w:tcPr>
            <w:tcW w:w="2277" w:type="dxa"/>
          </w:tcPr>
          <w:p w:rsidR="00097D79" w:rsidRPr="00AC20B2" w:rsidRDefault="00AC20B2" w:rsidP="00097D79">
            <w:pPr>
              <w:pStyle w:val="Default"/>
              <w:rPr>
                <w:bCs/>
              </w:rPr>
            </w:pPr>
            <w:r w:rsidRPr="00AC20B2">
              <w:rPr>
                <w:bCs/>
              </w:rPr>
              <w:t>Simon Holmes</w:t>
            </w:r>
          </w:p>
        </w:tc>
        <w:tc>
          <w:tcPr>
            <w:tcW w:w="2442" w:type="dxa"/>
          </w:tcPr>
          <w:p w:rsidR="00097D79" w:rsidRDefault="00097D79" w:rsidP="00097D79">
            <w:pPr>
              <w:pStyle w:val="Default"/>
              <w:rPr>
                <w:b/>
                <w:bCs/>
              </w:rPr>
            </w:pPr>
          </w:p>
        </w:tc>
        <w:tc>
          <w:tcPr>
            <w:tcW w:w="2042" w:type="dxa"/>
          </w:tcPr>
          <w:p w:rsidR="00097D79" w:rsidRPr="00AC20B2" w:rsidRDefault="00097D79" w:rsidP="00097D79">
            <w:pPr>
              <w:pStyle w:val="Default"/>
              <w:rPr>
                <w:bCs/>
              </w:rPr>
            </w:pPr>
          </w:p>
        </w:tc>
      </w:tr>
    </w:tbl>
    <w:p w:rsidR="00097D79" w:rsidRPr="00097D79" w:rsidRDefault="00097D79" w:rsidP="00097D79">
      <w:pPr>
        <w:pStyle w:val="Default"/>
        <w:rPr>
          <w:b/>
          <w:bCs/>
        </w:rPr>
      </w:pPr>
    </w:p>
    <w:p w:rsidR="00097D79" w:rsidRDefault="00097D79" w:rsidP="00097D79">
      <w:pPr>
        <w:tabs>
          <w:tab w:val="left" w:pos="3901"/>
        </w:tabs>
        <w:ind w:right="-755"/>
        <w:rPr>
          <w:rFonts w:ascii="Arial" w:hAnsi="Arial" w:cs="Arial"/>
          <w:b/>
          <w:sz w:val="24"/>
          <w:szCs w:val="24"/>
        </w:rPr>
      </w:pPr>
    </w:p>
    <w:p w:rsidR="00510DB5" w:rsidRDefault="00510DB5">
      <w:pPr>
        <w:rPr>
          <w:rFonts w:ascii="Arial" w:hAnsi="Arial" w:cs="Arial"/>
          <w:b/>
          <w:sz w:val="24"/>
          <w:szCs w:val="24"/>
        </w:rPr>
      </w:pPr>
      <w:r>
        <w:rPr>
          <w:rFonts w:ascii="Arial" w:hAnsi="Arial" w:cs="Arial"/>
          <w:b/>
          <w:sz w:val="24"/>
          <w:szCs w:val="24"/>
        </w:rPr>
        <w:br w:type="page"/>
      </w:r>
    </w:p>
    <w:p w:rsidR="00097D79" w:rsidRDefault="00097D79" w:rsidP="00097D79">
      <w:pPr>
        <w:tabs>
          <w:tab w:val="left" w:pos="3901"/>
        </w:tabs>
        <w:ind w:right="-755"/>
        <w:rPr>
          <w:rFonts w:ascii="Arial" w:hAnsi="Arial" w:cs="Arial"/>
          <w:b/>
          <w:sz w:val="24"/>
          <w:szCs w:val="24"/>
        </w:rPr>
      </w:pPr>
      <w:r>
        <w:rPr>
          <w:rFonts w:ascii="Arial" w:hAnsi="Arial" w:cs="Arial"/>
          <w:b/>
          <w:sz w:val="24"/>
          <w:szCs w:val="24"/>
        </w:rPr>
        <w:lastRenderedPageBreak/>
        <w:t>Details of Policy Updates</w:t>
      </w:r>
    </w:p>
    <w:tbl>
      <w:tblPr>
        <w:tblStyle w:val="TableGrid"/>
        <w:tblW w:w="0" w:type="auto"/>
        <w:tblLook w:val="04A0" w:firstRow="1" w:lastRow="0" w:firstColumn="1" w:lastColumn="0" w:noHBand="0" w:noVBand="1"/>
      </w:tblPr>
      <w:tblGrid>
        <w:gridCol w:w="1101"/>
        <w:gridCol w:w="8141"/>
      </w:tblGrid>
      <w:tr w:rsidR="00510DB5" w:rsidTr="00510DB5">
        <w:tc>
          <w:tcPr>
            <w:tcW w:w="1101" w:type="dxa"/>
          </w:tcPr>
          <w:p w:rsidR="00510DB5" w:rsidRDefault="00510DB5" w:rsidP="00510DB5">
            <w:r>
              <w:t xml:space="preserve">Page No </w:t>
            </w:r>
          </w:p>
        </w:tc>
        <w:tc>
          <w:tcPr>
            <w:tcW w:w="8141" w:type="dxa"/>
          </w:tcPr>
          <w:p w:rsidR="00510DB5" w:rsidRDefault="00510DB5" w:rsidP="00510DB5">
            <w:r>
              <w:t>Description of Change</w:t>
            </w:r>
          </w:p>
        </w:tc>
      </w:tr>
      <w:tr w:rsidR="00510DB5" w:rsidTr="00510DB5">
        <w:tc>
          <w:tcPr>
            <w:tcW w:w="1101" w:type="dxa"/>
          </w:tcPr>
          <w:p w:rsidR="00510DB5" w:rsidRDefault="00510DB5" w:rsidP="00510DB5">
            <w:r>
              <w:t>All</w:t>
            </w:r>
          </w:p>
        </w:tc>
        <w:tc>
          <w:tcPr>
            <w:tcW w:w="8141" w:type="dxa"/>
          </w:tcPr>
          <w:p w:rsidR="00510DB5" w:rsidRDefault="00510DB5" w:rsidP="00510DB5">
            <w:r>
              <w:t>Date Changed in Header</w:t>
            </w:r>
          </w:p>
        </w:tc>
      </w:tr>
      <w:tr w:rsidR="00510DB5" w:rsidTr="00510DB5">
        <w:tc>
          <w:tcPr>
            <w:tcW w:w="1101" w:type="dxa"/>
          </w:tcPr>
          <w:p w:rsidR="00510DB5" w:rsidRDefault="00510DB5" w:rsidP="00510DB5">
            <w:r>
              <w:t>Page 3</w:t>
            </w:r>
          </w:p>
        </w:tc>
        <w:tc>
          <w:tcPr>
            <w:tcW w:w="8141" w:type="dxa"/>
          </w:tcPr>
          <w:p w:rsidR="00510DB5" w:rsidRDefault="00510DB5" w:rsidP="00510DB5">
            <w:r>
              <w:t>Title of Section 7 on the contents page to now include Chair of Trustee/Management Committee</w:t>
            </w:r>
          </w:p>
        </w:tc>
      </w:tr>
      <w:tr w:rsidR="00510DB5" w:rsidTr="00510DB5">
        <w:tc>
          <w:tcPr>
            <w:tcW w:w="1101" w:type="dxa"/>
          </w:tcPr>
          <w:p w:rsidR="00510DB5" w:rsidRDefault="00541154" w:rsidP="00510DB5">
            <w:r>
              <w:t>Page 6</w:t>
            </w:r>
          </w:p>
        </w:tc>
        <w:tc>
          <w:tcPr>
            <w:tcW w:w="8141" w:type="dxa"/>
          </w:tcPr>
          <w:p w:rsidR="00510DB5" w:rsidRDefault="00510DB5" w:rsidP="00510DB5">
            <w:r>
              <w:t>All policies including the Safeguarding Policy should comply with the Equality Act 2010</w:t>
            </w:r>
          </w:p>
        </w:tc>
      </w:tr>
      <w:tr w:rsidR="00541154" w:rsidTr="00510DB5">
        <w:tc>
          <w:tcPr>
            <w:tcW w:w="1101" w:type="dxa"/>
          </w:tcPr>
          <w:p w:rsidR="00541154" w:rsidRDefault="00541154" w:rsidP="00122909">
            <w:r>
              <w:t>Page 9</w:t>
            </w:r>
          </w:p>
        </w:tc>
        <w:tc>
          <w:tcPr>
            <w:tcW w:w="8141" w:type="dxa"/>
          </w:tcPr>
          <w:p w:rsidR="00541154" w:rsidRDefault="00541154" w:rsidP="00122909">
            <w:r>
              <w:t>Remove text ‘where there are concerns about the conduct or an allegation is made against a member of staff or volunteer at the school (N.B. if there is an allegation against the Head, then the Chair or Vice Chair of Governors will liaise with the LADO)’ as replace with as required</w:t>
            </w:r>
          </w:p>
        </w:tc>
      </w:tr>
      <w:tr w:rsidR="00541154" w:rsidTr="00510DB5">
        <w:tc>
          <w:tcPr>
            <w:tcW w:w="1101" w:type="dxa"/>
          </w:tcPr>
          <w:p w:rsidR="00541154" w:rsidRDefault="00541154" w:rsidP="00510DB5">
            <w:r>
              <w:t>Page 10</w:t>
            </w:r>
          </w:p>
        </w:tc>
        <w:tc>
          <w:tcPr>
            <w:tcW w:w="8141" w:type="dxa"/>
          </w:tcPr>
          <w:p w:rsidR="00541154" w:rsidRDefault="00541154" w:rsidP="00510DB5">
            <w:r>
              <w:t xml:space="preserve">Change to the title and first line of Part 1, Section 7 to now include Chair of Trustee/Management Committee </w:t>
            </w:r>
          </w:p>
        </w:tc>
      </w:tr>
      <w:tr w:rsidR="00541154" w:rsidTr="00510DB5">
        <w:tc>
          <w:tcPr>
            <w:tcW w:w="1101" w:type="dxa"/>
          </w:tcPr>
          <w:p w:rsidR="00541154" w:rsidRDefault="00541154" w:rsidP="00510DB5">
            <w:r>
              <w:t>Page 13</w:t>
            </w:r>
          </w:p>
        </w:tc>
        <w:tc>
          <w:tcPr>
            <w:tcW w:w="8141" w:type="dxa"/>
          </w:tcPr>
          <w:p w:rsidR="00541154" w:rsidRDefault="00541154" w:rsidP="00510DB5">
            <w:r>
              <w:t xml:space="preserve">Part 1,  Section 9 should now be ‘Read and understand Part 1 of Keeping Children Safe in Education’ 2016 (or latest version)annually </w:t>
            </w:r>
          </w:p>
        </w:tc>
      </w:tr>
      <w:tr w:rsidR="00541154" w:rsidTr="00510DB5">
        <w:tc>
          <w:tcPr>
            <w:tcW w:w="1101" w:type="dxa"/>
          </w:tcPr>
          <w:p w:rsidR="00541154" w:rsidRDefault="00541154" w:rsidP="00510DB5">
            <w:r>
              <w:t>Page 14</w:t>
            </w:r>
          </w:p>
        </w:tc>
        <w:tc>
          <w:tcPr>
            <w:tcW w:w="8141" w:type="dxa"/>
          </w:tcPr>
          <w:p w:rsidR="00541154" w:rsidRDefault="00541154" w:rsidP="00510DB5">
            <w:r>
              <w:t>Website added for general advice on Whistleblowing</w:t>
            </w:r>
          </w:p>
        </w:tc>
      </w:tr>
      <w:tr w:rsidR="00541154" w:rsidTr="00510DB5">
        <w:tc>
          <w:tcPr>
            <w:tcW w:w="1101" w:type="dxa"/>
          </w:tcPr>
          <w:p w:rsidR="00541154" w:rsidRDefault="00541154" w:rsidP="00510DB5">
            <w:r>
              <w:t xml:space="preserve">Page 14 </w:t>
            </w:r>
          </w:p>
        </w:tc>
        <w:tc>
          <w:tcPr>
            <w:tcW w:w="8141" w:type="dxa"/>
          </w:tcPr>
          <w:p w:rsidR="00541154" w:rsidRDefault="00541154" w:rsidP="00510DB5">
            <w:r>
              <w:t>FGM guidance expanded</w:t>
            </w:r>
          </w:p>
        </w:tc>
      </w:tr>
      <w:tr w:rsidR="00541154" w:rsidTr="00510DB5">
        <w:tc>
          <w:tcPr>
            <w:tcW w:w="1101" w:type="dxa"/>
          </w:tcPr>
          <w:p w:rsidR="00541154" w:rsidRDefault="00541154" w:rsidP="00510DB5">
            <w:r>
              <w:t>Page 14</w:t>
            </w:r>
          </w:p>
        </w:tc>
        <w:tc>
          <w:tcPr>
            <w:tcW w:w="8141" w:type="dxa"/>
          </w:tcPr>
          <w:p w:rsidR="00541154" w:rsidRDefault="00541154" w:rsidP="00510DB5">
            <w:r>
              <w:t>Reference added  regarding  KCSIE 2016</w:t>
            </w:r>
            <w:r>
              <w:rPr>
                <w:sz w:val="23"/>
                <w:szCs w:val="23"/>
              </w:rPr>
              <w:t>Part four: Allegations of abuse made against teachers and other staff</w:t>
            </w:r>
          </w:p>
        </w:tc>
      </w:tr>
      <w:tr w:rsidR="00541154" w:rsidTr="00510DB5">
        <w:tc>
          <w:tcPr>
            <w:tcW w:w="1101" w:type="dxa"/>
          </w:tcPr>
          <w:p w:rsidR="00541154" w:rsidRDefault="00541154" w:rsidP="00510DB5">
            <w:r>
              <w:t>Page 15</w:t>
            </w:r>
          </w:p>
        </w:tc>
        <w:tc>
          <w:tcPr>
            <w:tcW w:w="8141" w:type="dxa"/>
          </w:tcPr>
          <w:p w:rsidR="00541154" w:rsidRDefault="00541154" w:rsidP="00510DB5">
            <w:r>
              <w:t>New definition of CSE has been included</w:t>
            </w:r>
          </w:p>
        </w:tc>
      </w:tr>
      <w:tr w:rsidR="00541154" w:rsidTr="00510DB5">
        <w:tc>
          <w:tcPr>
            <w:tcW w:w="1101" w:type="dxa"/>
          </w:tcPr>
          <w:p w:rsidR="00541154" w:rsidRDefault="00541154" w:rsidP="00510DB5">
            <w:r>
              <w:t>Page 15</w:t>
            </w:r>
          </w:p>
        </w:tc>
        <w:tc>
          <w:tcPr>
            <w:tcW w:w="8141" w:type="dxa"/>
          </w:tcPr>
          <w:p w:rsidR="00541154" w:rsidRDefault="00541154" w:rsidP="00510DB5">
            <w:r>
              <w:t>FGM information amended</w:t>
            </w:r>
          </w:p>
        </w:tc>
      </w:tr>
      <w:tr w:rsidR="00541154" w:rsidTr="00510DB5">
        <w:tc>
          <w:tcPr>
            <w:tcW w:w="1101" w:type="dxa"/>
          </w:tcPr>
          <w:p w:rsidR="00541154" w:rsidRDefault="00541154" w:rsidP="00510DB5">
            <w:r>
              <w:t xml:space="preserve">Page 20 </w:t>
            </w:r>
          </w:p>
        </w:tc>
        <w:tc>
          <w:tcPr>
            <w:tcW w:w="8141" w:type="dxa"/>
          </w:tcPr>
          <w:p w:rsidR="00541154" w:rsidRDefault="00541154" w:rsidP="00510DB5">
            <w:r>
              <w:t>Part 2, Section 6 Change of sub title to read Mandatory Reporting Duty  - regulated staff only e.g. teacher</w:t>
            </w:r>
          </w:p>
        </w:tc>
      </w:tr>
      <w:tr w:rsidR="00541154" w:rsidTr="00510DB5">
        <w:tc>
          <w:tcPr>
            <w:tcW w:w="1101" w:type="dxa"/>
          </w:tcPr>
          <w:p w:rsidR="00541154" w:rsidRDefault="00541154" w:rsidP="00510DB5">
            <w:r>
              <w:t>Page 20/21</w:t>
            </w:r>
          </w:p>
        </w:tc>
        <w:tc>
          <w:tcPr>
            <w:tcW w:w="8141" w:type="dxa"/>
          </w:tcPr>
          <w:p w:rsidR="00541154" w:rsidRDefault="00541154" w:rsidP="00510DB5">
            <w:r>
              <w:t xml:space="preserve">Text associated with suspected cases has been replaced/reworded </w:t>
            </w:r>
          </w:p>
        </w:tc>
      </w:tr>
      <w:tr w:rsidR="00541154" w:rsidTr="00510DB5">
        <w:tc>
          <w:tcPr>
            <w:tcW w:w="1101" w:type="dxa"/>
          </w:tcPr>
          <w:p w:rsidR="00541154" w:rsidRDefault="00541154" w:rsidP="00510DB5">
            <w:r>
              <w:t xml:space="preserve">Page 23 </w:t>
            </w:r>
          </w:p>
        </w:tc>
        <w:tc>
          <w:tcPr>
            <w:tcW w:w="8141" w:type="dxa"/>
          </w:tcPr>
          <w:p w:rsidR="00541154" w:rsidRDefault="00541154" w:rsidP="00510DB5">
            <w:r>
              <w:t>Part 2, Section 7 Children Missing Education (CME) guidance amended</w:t>
            </w:r>
          </w:p>
        </w:tc>
      </w:tr>
      <w:tr w:rsidR="00541154" w:rsidTr="00510DB5">
        <w:tc>
          <w:tcPr>
            <w:tcW w:w="1101" w:type="dxa"/>
          </w:tcPr>
          <w:p w:rsidR="00541154" w:rsidRDefault="00541154" w:rsidP="00510DB5">
            <w:r>
              <w:t>Page 25</w:t>
            </w:r>
          </w:p>
        </w:tc>
        <w:tc>
          <w:tcPr>
            <w:tcW w:w="8141" w:type="dxa"/>
          </w:tcPr>
          <w:p w:rsidR="00541154" w:rsidRDefault="00541154" w:rsidP="00510DB5">
            <w:r>
              <w:t xml:space="preserve">Change of date to Children Missing Education guidance now reads 2016 </w:t>
            </w:r>
          </w:p>
        </w:tc>
      </w:tr>
    </w:tbl>
    <w:p w:rsidR="00CE4C78" w:rsidRDefault="00CE4C78">
      <w:pPr>
        <w:rPr>
          <w:rFonts w:ascii="Arial" w:hAnsi="Arial" w:cs="Arial"/>
          <w:b/>
          <w:sz w:val="28"/>
          <w:szCs w:val="28"/>
        </w:rPr>
      </w:pPr>
    </w:p>
    <w:p w:rsidR="00510DB5" w:rsidRDefault="00510DB5">
      <w:pPr>
        <w:rPr>
          <w:rFonts w:ascii="Arial" w:eastAsiaTheme="majorEastAsia" w:hAnsi="Arial" w:cs="Arial"/>
          <w:b/>
          <w:bCs/>
          <w:color w:val="365F91" w:themeColor="accent1" w:themeShade="BF"/>
          <w:sz w:val="24"/>
          <w:szCs w:val="24"/>
          <w:lang w:val="en-US" w:eastAsia="ja-JP"/>
        </w:rPr>
      </w:pPr>
      <w:r>
        <w:rPr>
          <w:rFonts w:ascii="Arial" w:hAnsi="Arial" w:cs="Arial"/>
          <w:sz w:val="24"/>
          <w:szCs w:val="24"/>
        </w:rPr>
        <w:br w:type="page"/>
      </w:r>
    </w:p>
    <w:p w:rsidR="00F86DC5" w:rsidRDefault="00F86DC5" w:rsidP="00F86DC5">
      <w:pPr>
        <w:pStyle w:val="TOCHeading"/>
        <w:rPr>
          <w:rFonts w:ascii="Arial" w:hAnsi="Arial" w:cs="Arial"/>
          <w:sz w:val="24"/>
          <w:szCs w:val="24"/>
        </w:rPr>
      </w:pPr>
      <w:r>
        <w:rPr>
          <w:rFonts w:ascii="Arial" w:hAnsi="Arial" w:cs="Arial"/>
          <w:sz w:val="24"/>
          <w:szCs w:val="24"/>
        </w:rPr>
        <w:lastRenderedPageBreak/>
        <w:t>Contents</w:t>
      </w:r>
    </w:p>
    <w:p w:rsidR="00F86DC5" w:rsidRDefault="00F86DC5" w:rsidP="00F86DC5">
      <w:pPr>
        <w:rPr>
          <w:lang w:val="en-US" w:eastAsia="ja-JP"/>
        </w:rPr>
      </w:pPr>
    </w:p>
    <w:tbl>
      <w:tblPr>
        <w:tblStyle w:val="TableGrid"/>
        <w:tblW w:w="0" w:type="auto"/>
        <w:tblInd w:w="720" w:type="dxa"/>
        <w:tblLook w:val="04A0" w:firstRow="1" w:lastRow="0" w:firstColumn="1" w:lastColumn="0" w:noHBand="0" w:noVBand="1"/>
      </w:tblPr>
      <w:tblGrid>
        <w:gridCol w:w="7185"/>
        <w:gridCol w:w="1337"/>
      </w:tblGrid>
      <w:tr w:rsidR="00224ABE" w:rsidTr="00224ABE">
        <w:tc>
          <w:tcPr>
            <w:tcW w:w="7185" w:type="dxa"/>
          </w:tcPr>
          <w:p w:rsidR="00224ABE" w:rsidRDefault="00224ABE" w:rsidP="00F86DC5">
            <w:pPr>
              <w:pStyle w:val="ListParagraph"/>
              <w:ind w:left="0"/>
              <w:jc w:val="both"/>
              <w:rPr>
                <w:rFonts w:ascii="Arial" w:hAnsi="Arial" w:cs="Arial"/>
                <w:b/>
                <w:sz w:val="24"/>
                <w:szCs w:val="24"/>
              </w:rPr>
            </w:pPr>
            <w:r w:rsidRPr="00924387">
              <w:rPr>
                <w:rFonts w:ascii="Arial" w:hAnsi="Arial" w:cs="Arial"/>
                <w:b/>
                <w:sz w:val="24"/>
                <w:szCs w:val="24"/>
              </w:rPr>
              <w:t>PART 1:Policy</w:t>
            </w:r>
          </w:p>
          <w:p w:rsidR="00924387" w:rsidRPr="00924387" w:rsidRDefault="00924387" w:rsidP="00F86DC5">
            <w:pPr>
              <w:pStyle w:val="ListParagraph"/>
              <w:ind w:left="0"/>
              <w:jc w:val="both"/>
              <w:rPr>
                <w:rFonts w:ascii="Arial" w:hAnsi="Arial" w:cs="Arial"/>
                <w:b/>
                <w:sz w:val="24"/>
                <w:szCs w:val="24"/>
              </w:rPr>
            </w:pPr>
          </w:p>
        </w:tc>
        <w:tc>
          <w:tcPr>
            <w:tcW w:w="1337" w:type="dxa"/>
          </w:tcPr>
          <w:p w:rsidR="00224ABE" w:rsidRDefault="00224ABE" w:rsidP="00224ABE">
            <w:pPr>
              <w:pStyle w:val="ListParagraph"/>
              <w:ind w:left="0"/>
              <w:jc w:val="both"/>
              <w:rPr>
                <w:rFonts w:ascii="Arial" w:hAnsi="Arial" w:cs="Arial"/>
                <w:sz w:val="24"/>
                <w:szCs w:val="24"/>
              </w:rPr>
            </w:pPr>
          </w:p>
        </w:tc>
      </w:tr>
      <w:tr w:rsidR="00224ABE" w:rsidTr="00224ABE">
        <w:tc>
          <w:tcPr>
            <w:tcW w:w="7185" w:type="dxa"/>
          </w:tcPr>
          <w:p w:rsidR="00924387" w:rsidRDefault="00224ABE" w:rsidP="00E936F8">
            <w:pPr>
              <w:pStyle w:val="ListParagraph"/>
              <w:ind w:left="0"/>
              <w:jc w:val="both"/>
              <w:rPr>
                <w:rFonts w:ascii="Arial" w:hAnsi="Arial" w:cs="Arial"/>
                <w:sz w:val="24"/>
                <w:szCs w:val="24"/>
              </w:rPr>
            </w:pPr>
            <w:r>
              <w:rPr>
                <w:rFonts w:ascii="Arial" w:hAnsi="Arial" w:cs="Arial"/>
                <w:sz w:val="24"/>
                <w:szCs w:val="24"/>
              </w:rPr>
              <w:t>1 Definitions</w:t>
            </w:r>
          </w:p>
        </w:tc>
        <w:tc>
          <w:tcPr>
            <w:tcW w:w="1337" w:type="dxa"/>
          </w:tcPr>
          <w:p w:rsidR="00224ABE" w:rsidRDefault="002503A7" w:rsidP="00F86DC5">
            <w:pPr>
              <w:pStyle w:val="ListParagraph"/>
              <w:ind w:left="0"/>
              <w:jc w:val="both"/>
              <w:rPr>
                <w:rFonts w:ascii="Arial" w:hAnsi="Arial" w:cs="Arial"/>
                <w:sz w:val="24"/>
                <w:szCs w:val="24"/>
              </w:rPr>
            </w:pPr>
            <w:r>
              <w:rPr>
                <w:rFonts w:ascii="Arial" w:hAnsi="Arial" w:cs="Arial"/>
                <w:sz w:val="24"/>
                <w:szCs w:val="24"/>
              </w:rPr>
              <w:t>Page 3</w:t>
            </w:r>
            <w:r w:rsidR="0053708B">
              <w:rPr>
                <w:rFonts w:ascii="Arial" w:hAnsi="Arial" w:cs="Arial"/>
                <w:sz w:val="24"/>
                <w:szCs w:val="24"/>
              </w:rPr>
              <w:t xml:space="preserve"> </w:t>
            </w:r>
          </w:p>
        </w:tc>
      </w:tr>
      <w:tr w:rsidR="00224ABE" w:rsidTr="00224ABE">
        <w:tc>
          <w:tcPr>
            <w:tcW w:w="7185" w:type="dxa"/>
          </w:tcPr>
          <w:p w:rsidR="00924387" w:rsidRDefault="00224ABE" w:rsidP="00E936F8">
            <w:pPr>
              <w:pStyle w:val="ListParagraph"/>
              <w:ind w:left="0"/>
              <w:jc w:val="both"/>
              <w:rPr>
                <w:rFonts w:ascii="Arial" w:hAnsi="Arial" w:cs="Arial"/>
                <w:sz w:val="24"/>
                <w:szCs w:val="24"/>
              </w:rPr>
            </w:pPr>
            <w:r>
              <w:rPr>
                <w:rFonts w:ascii="Arial" w:hAnsi="Arial" w:cs="Arial"/>
                <w:sz w:val="24"/>
                <w:szCs w:val="24"/>
              </w:rPr>
              <w:t>2. Introduction</w:t>
            </w:r>
          </w:p>
        </w:tc>
        <w:tc>
          <w:tcPr>
            <w:tcW w:w="1337" w:type="dxa"/>
          </w:tcPr>
          <w:p w:rsidR="00224ABE" w:rsidRDefault="0053708B" w:rsidP="00F86DC5">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3</w:t>
            </w:r>
          </w:p>
        </w:tc>
      </w:tr>
      <w:tr w:rsidR="00224ABE" w:rsidTr="00224ABE">
        <w:tc>
          <w:tcPr>
            <w:tcW w:w="7185" w:type="dxa"/>
          </w:tcPr>
          <w:p w:rsidR="00924387" w:rsidRDefault="00224ABE" w:rsidP="002F7B8C">
            <w:pPr>
              <w:pStyle w:val="ListParagraph"/>
              <w:ind w:left="0"/>
              <w:jc w:val="both"/>
              <w:rPr>
                <w:rFonts w:ascii="Arial" w:hAnsi="Arial" w:cs="Arial"/>
                <w:sz w:val="24"/>
                <w:szCs w:val="24"/>
              </w:rPr>
            </w:pPr>
            <w:r>
              <w:rPr>
                <w:rFonts w:ascii="Arial" w:hAnsi="Arial" w:cs="Arial"/>
                <w:sz w:val="24"/>
                <w:szCs w:val="24"/>
              </w:rPr>
              <w:t>3. Overall Aims</w:t>
            </w:r>
          </w:p>
        </w:tc>
        <w:tc>
          <w:tcPr>
            <w:tcW w:w="1337" w:type="dxa"/>
          </w:tcPr>
          <w:p w:rsidR="00224ABE" w:rsidRDefault="00224ABE"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5</w:t>
            </w:r>
          </w:p>
        </w:tc>
      </w:tr>
      <w:tr w:rsidR="00224ABE" w:rsidTr="00224ABE">
        <w:tc>
          <w:tcPr>
            <w:tcW w:w="7185" w:type="dxa"/>
          </w:tcPr>
          <w:p w:rsidR="00924387" w:rsidRDefault="00224ABE" w:rsidP="002F7B8C">
            <w:pPr>
              <w:pStyle w:val="ListParagraph"/>
              <w:ind w:left="0"/>
              <w:jc w:val="both"/>
              <w:rPr>
                <w:rFonts w:ascii="Arial" w:hAnsi="Arial" w:cs="Arial"/>
                <w:sz w:val="24"/>
                <w:szCs w:val="24"/>
              </w:rPr>
            </w:pPr>
            <w:r>
              <w:rPr>
                <w:rFonts w:ascii="Arial" w:hAnsi="Arial" w:cs="Arial"/>
                <w:sz w:val="24"/>
                <w:szCs w:val="24"/>
              </w:rPr>
              <w:t>4. Expectations</w:t>
            </w:r>
          </w:p>
        </w:tc>
        <w:tc>
          <w:tcPr>
            <w:tcW w:w="1337" w:type="dxa"/>
          </w:tcPr>
          <w:p w:rsidR="00224ABE" w:rsidRDefault="00224ABE"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6</w:t>
            </w:r>
          </w:p>
        </w:tc>
      </w:tr>
      <w:tr w:rsidR="00224ABE" w:rsidTr="00224ABE">
        <w:tc>
          <w:tcPr>
            <w:tcW w:w="7185" w:type="dxa"/>
          </w:tcPr>
          <w:p w:rsidR="00924387" w:rsidRDefault="00224ABE" w:rsidP="002F7B8C">
            <w:pPr>
              <w:pStyle w:val="ListParagraph"/>
              <w:ind w:left="0"/>
              <w:jc w:val="both"/>
              <w:rPr>
                <w:rFonts w:ascii="Arial" w:hAnsi="Arial" w:cs="Arial"/>
                <w:sz w:val="24"/>
                <w:szCs w:val="24"/>
              </w:rPr>
            </w:pPr>
            <w:r>
              <w:rPr>
                <w:rFonts w:ascii="Arial" w:hAnsi="Arial" w:cs="Arial"/>
                <w:sz w:val="24"/>
                <w:szCs w:val="24"/>
              </w:rPr>
              <w:t>5. Training</w:t>
            </w:r>
          </w:p>
        </w:tc>
        <w:tc>
          <w:tcPr>
            <w:tcW w:w="1337" w:type="dxa"/>
          </w:tcPr>
          <w:p w:rsidR="00224ABE" w:rsidRDefault="0053708B" w:rsidP="00F86DC5">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7</w:t>
            </w:r>
          </w:p>
        </w:tc>
      </w:tr>
      <w:tr w:rsidR="00224ABE" w:rsidTr="00224ABE">
        <w:tc>
          <w:tcPr>
            <w:tcW w:w="7185" w:type="dxa"/>
          </w:tcPr>
          <w:p w:rsidR="00924387" w:rsidRDefault="00224ABE" w:rsidP="002F7B8C">
            <w:pPr>
              <w:pStyle w:val="ListParagraph"/>
              <w:ind w:left="0"/>
              <w:jc w:val="both"/>
              <w:rPr>
                <w:rFonts w:ascii="Arial" w:hAnsi="Arial" w:cs="Arial"/>
                <w:sz w:val="24"/>
                <w:szCs w:val="24"/>
              </w:rPr>
            </w:pPr>
            <w:r>
              <w:rPr>
                <w:rFonts w:ascii="Arial" w:hAnsi="Arial" w:cs="Arial"/>
                <w:sz w:val="24"/>
                <w:szCs w:val="24"/>
              </w:rPr>
              <w:t>6.</w:t>
            </w:r>
            <w:r w:rsidR="00924387">
              <w:rPr>
                <w:rFonts w:ascii="Arial" w:hAnsi="Arial" w:cs="Arial"/>
                <w:sz w:val="24"/>
                <w:szCs w:val="24"/>
              </w:rPr>
              <w:t xml:space="preserve"> Role of the Designated Safeguarding Lead</w:t>
            </w:r>
          </w:p>
        </w:tc>
        <w:tc>
          <w:tcPr>
            <w:tcW w:w="1337" w:type="dxa"/>
          </w:tcPr>
          <w:p w:rsidR="00224ABE" w:rsidRDefault="0053708B" w:rsidP="00F86DC5">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8</w:t>
            </w:r>
          </w:p>
        </w:tc>
      </w:tr>
      <w:tr w:rsidR="00924387" w:rsidTr="00224ABE">
        <w:tc>
          <w:tcPr>
            <w:tcW w:w="7185" w:type="dxa"/>
          </w:tcPr>
          <w:p w:rsidR="00924387" w:rsidRDefault="00924387" w:rsidP="002F7B8C">
            <w:pPr>
              <w:pStyle w:val="ListParagraph"/>
              <w:ind w:left="0"/>
              <w:jc w:val="both"/>
              <w:rPr>
                <w:rFonts w:ascii="Arial" w:hAnsi="Arial" w:cs="Arial"/>
                <w:sz w:val="24"/>
                <w:szCs w:val="24"/>
              </w:rPr>
            </w:pPr>
            <w:r>
              <w:rPr>
                <w:rFonts w:ascii="Arial" w:hAnsi="Arial" w:cs="Arial"/>
                <w:sz w:val="24"/>
                <w:szCs w:val="24"/>
              </w:rPr>
              <w:t>7. Governing Body</w:t>
            </w:r>
            <w:r w:rsidR="00510DB5">
              <w:rPr>
                <w:rFonts w:ascii="Arial" w:hAnsi="Arial" w:cs="Arial"/>
                <w:sz w:val="24"/>
                <w:szCs w:val="24"/>
              </w:rPr>
              <w:t xml:space="preserve">/Chair of Trustee/Management Committee </w:t>
            </w:r>
          </w:p>
        </w:tc>
        <w:tc>
          <w:tcPr>
            <w:tcW w:w="1337" w:type="dxa"/>
          </w:tcPr>
          <w:p w:rsidR="00924387" w:rsidRDefault="0053708B" w:rsidP="00F86DC5">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9</w:t>
            </w:r>
          </w:p>
        </w:tc>
      </w:tr>
      <w:tr w:rsidR="00924387" w:rsidTr="00224ABE">
        <w:tc>
          <w:tcPr>
            <w:tcW w:w="7185" w:type="dxa"/>
          </w:tcPr>
          <w:p w:rsidR="00924387" w:rsidRDefault="00924387" w:rsidP="002F7B8C">
            <w:pPr>
              <w:pStyle w:val="ListParagraph"/>
              <w:ind w:left="0"/>
              <w:jc w:val="both"/>
              <w:rPr>
                <w:rFonts w:ascii="Arial" w:hAnsi="Arial" w:cs="Arial"/>
                <w:sz w:val="24"/>
                <w:szCs w:val="24"/>
              </w:rPr>
            </w:pPr>
            <w:r>
              <w:rPr>
                <w:rFonts w:ascii="Arial" w:hAnsi="Arial" w:cs="Arial"/>
                <w:sz w:val="24"/>
                <w:szCs w:val="24"/>
              </w:rPr>
              <w:t>8. Creating a Culture of Safeguarding</w:t>
            </w:r>
          </w:p>
        </w:tc>
        <w:tc>
          <w:tcPr>
            <w:tcW w:w="1337" w:type="dxa"/>
          </w:tcPr>
          <w:p w:rsidR="00924387" w:rsidRDefault="0053708B" w:rsidP="00F86DC5">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10</w:t>
            </w:r>
          </w:p>
        </w:tc>
      </w:tr>
      <w:tr w:rsidR="00B438AA" w:rsidTr="00224ABE">
        <w:tc>
          <w:tcPr>
            <w:tcW w:w="7185" w:type="dxa"/>
          </w:tcPr>
          <w:p w:rsidR="00B438AA" w:rsidRDefault="00B438AA" w:rsidP="002F7B8C">
            <w:pPr>
              <w:pStyle w:val="ListParagraph"/>
              <w:ind w:left="0"/>
              <w:jc w:val="both"/>
              <w:rPr>
                <w:rFonts w:ascii="Arial" w:hAnsi="Arial" w:cs="Arial"/>
                <w:sz w:val="24"/>
                <w:szCs w:val="24"/>
              </w:rPr>
            </w:pPr>
            <w:r>
              <w:rPr>
                <w:rFonts w:ascii="Arial" w:hAnsi="Arial" w:cs="Arial"/>
                <w:sz w:val="24"/>
                <w:szCs w:val="24"/>
              </w:rPr>
              <w:t>9. What Staff Need to Know</w:t>
            </w:r>
          </w:p>
        </w:tc>
        <w:tc>
          <w:tcPr>
            <w:tcW w:w="1337" w:type="dxa"/>
          </w:tcPr>
          <w:p w:rsidR="00B438AA" w:rsidRDefault="0053708B"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12</w:t>
            </w:r>
          </w:p>
        </w:tc>
      </w:tr>
      <w:tr w:rsidR="00B438AA" w:rsidTr="00224ABE">
        <w:tc>
          <w:tcPr>
            <w:tcW w:w="7185" w:type="dxa"/>
          </w:tcPr>
          <w:p w:rsidR="00B438AA" w:rsidRDefault="00B438AA" w:rsidP="00B438AA">
            <w:pPr>
              <w:pStyle w:val="ListParagraph"/>
              <w:ind w:left="0"/>
              <w:jc w:val="both"/>
              <w:rPr>
                <w:rFonts w:ascii="Arial" w:hAnsi="Arial" w:cs="Arial"/>
                <w:sz w:val="24"/>
                <w:szCs w:val="24"/>
              </w:rPr>
            </w:pPr>
            <w:r>
              <w:rPr>
                <w:rFonts w:ascii="Arial" w:hAnsi="Arial" w:cs="Arial"/>
                <w:sz w:val="24"/>
                <w:szCs w:val="24"/>
              </w:rPr>
              <w:t xml:space="preserve">10. Key Safeguarding Areas </w:t>
            </w:r>
          </w:p>
        </w:tc>
        <w:tc>
          <w:tcPr>
            <w:tcW w:w="1337" w:type="dxa"/>
          </w:tcPr>
          <w:p w:rsidR="00B438AA" w:rsidRDefault="0053708B"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14</w:t>
            </w:r>
          </w:p>
        </w:tc>
      </w:tr>
      <w:tr w:rsidR="00B438AA" w:rsidTr="00224ABE">
        <w:tc>
          <w:tcPr>
            <w:tcW w:w="7185" w:type="dxa"/>
          </w:tcPr>
          <w:p w:rsidR="00B438AA" w:rsidRDefault="00B438AA" w:rsidP="00B438AA">
            <w:pPr>
              <w:pStyle w:val="ListParagraph"/>
              <w:ind w:left="0"/>
              <w:jc w:val="both"/>
              <w:rPr>
                <w:rFonts w:ascii="Arial" w:hAnsi="Arial" w:cs="Arial"/>
                <w:b/>
                <w:sz w:val="24"/>
                <w:szCs w:val="24"/>
              </w:rPr>
            </w:pPr>
            <w:r>
              <w:rPr>
                <w:rFonts w:ascii="Arial" w:hAnsi="Arial" w:cs="Arial"/>
                <w:b/>
                <w:sz w:val="24"/>
                <w:szCs w:val="24"/>
              </w:rPr>
              <w:t>PART 2: Procedures</w:t>
            </w:r>
          </w:p>
          <w:p w:rsidR="00B438AA" w:rsidRPr="00B438AA" w:rsidRDefault="00B438AA" w:rsidP="00B438AA">
            <w:pPr>
              <w:pStyle w:val="ListParagraph"/>
              <w:ind w:left="0"/>
              <w:jc w:val="both"/>
              <w:rPr>
                <w:rFonts w:ascii="Arial" w:hAnsi="Arial" w:cs="Arial"/>
                <w:b/>
                <w:sz w:val="24"/>
                <w:szCs w:val="24"/>
              </w:rPr>
            </w:pPr>
          </w:p>
        </w:tc>
        <w:tc>
          <w:tcPr>
            <w:tcW w:w="1337" w:type="dxa"/>
          </w:tcPr>
          <w:p w:rsidR="00B438AA" w:rsidRDefault="00B438AA" w:rsidP="00F86DC5">
            <w:pPr>
              <w:pStyle w:val="ListParagraph"/>
              <w:ind w:left="0"/>
              <w:jc w:val="both"/>
              <w:rPr>
                <w:rFonts w:ascii="Arial" w:hAnsi="Arial" w:cs="Arial"/>
                <w:sz w:val="24"/>
                <w:szCs w:val="24"/>
              </w:rPr>
            </w:pPr>
          </w:p>
        </w:tc>
      </w:tr>
      <w:tr w:rsidR="00E936F8" w:rsidTr="00224ABE">
        <w:tc>
          <w:tcPr>
            <w:tcW w:w="7185" w:type="dxa"/>
          </w:tcPr>
          <w:p w:rsidR="00E936F8" w:rsidRPr="002F7B8C" w:rsidRDefault="002F7B8C" w:rsidP="002F7B8C">
            <w:pPr>
              <w:jc w:val="both"/>
              <w:rPr>
                <w:rFonts w:ascii="Arial" w:hAnsi="Arial" w:cs="Arial"/>
                <w:sz w:val="24"/>
                <w:szCs w:val="24"/>
              </w:rPr>
            </w:pPr>
            <w:r>
              <w:rPr>
                <w:rFonts w:ascii="Arial" w:hAnsi="Arial" w:cs="Arial"/>
                <w:sz w:val="24"/>
                <w:szCs w:val="24"/>
              </w:rPr>
              <w:t>1.Reporting Concerns</w:t>
            </w:r>
          </w:p>
        </w:tc>
        <w:tc>
          <w:tcPr>
            <w:tcW w:w="1337" w:type="dxa"/>
          </w:tcPr>
          <w:p w:rsidR="00E936F8" w:rsidRDefault="0053708B"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17</w:t>
            </w:r>
          </w:p>
        </w:tc>
      </w:tr>
      <w:tr w:rsidR="00E936F8" w:rsidTr="00224ABE">
        <w:tc>
          <w:tcPr>
            <w:tcW w:w="7185" w:type="dxa"/>
          </w:tcPr>
          <w:p w:rsidR="00E936F8" w:rsidRPr="002F7B8C" w:rsidRDefault="002F7B8C" w:rsidP="002F7B8C">
            <w:pPr>
              <w:pStyle w:val="ListParagraph"/>
              <w:ind w:left="0"/>
              <w:jc w:val="both"/>
              <w:rPr>
                <w:rFonts w:ascii="Arial" w:hAnsi="Arial" w:cs="Arial"/>
                <w:sz w:val="24"/>
                <w:szCs w:val="24"/>
              </w:rPr>
            </w:pPr>
            <w:r>
              <w:rPr>
                <w:rFonts w:ascii="Arial" w:hAnsi="Arial" w:cs="Arial"/>
                <w:sz w:val="24"/>
                <w:szCs w:val="24"/>
              </w:rPr>
              <w:t xml:space="preserve">2.Involving Parents/Carers </w:t>
            </w:r>
          </w:p>
        </w:tc>
        <w:tc>
          <w:tcPr>
            <w:tcW w:w="1337" w:type="dxa"/>
          </w:tcPr>
          <w:p w:rsidR="00E936F8" w:rsidRDefault="0053708B"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17</w:t>
            </w:r>
          </w:p>
        </w:tc>
      </w:tr>
      <w:tr w:rsidR="00E936F8" w:rsidTr="00224ABE">
        <w:tc>
          <w:tcPr>
            <w:tcW w:w="7185" w:type="dxa"/>
          </w:tcPr>
          <w:p w:rsidR="00E936F8" w:rsidRPr="002F7B8C" w:rsidRDefault="002F7B8C" w:rsidP="002F7B8C">
            <w:pPr>
              <w:pStyle w:val="ListParagraph"/>
              <w:ind w:left="0"/>
              <w:jc w:val="both"/>
              <w:rPr>
                <w:rFonts w:ascii="Arial" w:hAnsi="Arial" w:cs="Arial"/>
                <w:sz w:val="24"/>
                <w:szCs w:val="24"/>
              </w:rPr>
            </w:pPr>
            <w:r w:rsidRPr="002F7B8C">
              <w:rPr>
                <w:rFonts w:ascii="Arial" w:hAnsi="Arial" w:cs="Arial"/>
                <w:sz w:val="24"/>
                <w:szCs w:val="24"/>
              </w:rPr>
              <w:t>3.</w:t>
            </w:r>
            <w:r>
              <w:rPr>
                <w:rFonts w:ascii="Arial" w:hAnsi="Arial" w:cs="Arial"/>
                <w:sz w:val="24"/>
                <w:szCs w:val="24"/>
              </w:rPr>
              <w:t>Multi Agency Working</w:t>
            </w:r>
          </w:p>
        </w:tc>
        <w:tc>
          <w:tcPr>
            <w:tcW w:w="1337" w:type="dxa"/>
          </w:tcPr>
          <w:p w:rsidR="00E936F8" w:rsidRDefault="0053708B"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17</w:t>
            </w:r>
          </w:p>
        </w:tc>
      </w:tr>
      <w:tr w:rsidR="00E936F8" w:rsidTr="00224ABE">
        <w:tc>
          <w:tcPr>
            <w:tcW w:w="7185" w:type="dxa"/>
          </w:tcPr>
          <w:p w:rsidR="00E936F8" w:rsidRPr="002F7B8C" w:rsidRDefault="002F7B8C" w:rsidP="00B438AA">
            <w:pPr>
              <w:pStyle w:val="ListParagraph"/>
              <w:ind w:left="0"/>
              <w:jc w:val="both"/>
              <w:rPr>
                <w:rFonts w:ascii="Arial" w:hAnsi="Arial" w:cs="Arial"/>
                <w:sz w:val="24"/>
                <w:szCs w:val="24"/>
              </w:rPr>
            </w:pPr>
            <w:r>
              <w:rPr>
                <w:rFonts w:ascii="Arial" w:hAnsi="Arial" w:cs="Arial"/>
                <w:sz w:val="24"/>
                <w:szCs w:val="24"/>
              </w:rPr>
              <w:t xml:space="preserve">4.Exclusions </w:t>
            </w:r>
          </w:p>
        </w:tc>
        <w:tc>
          <w:tcPr>
            <w:tcW w:w="1337" w:type="dxa"/>
          </w:tcPr>
          <w:p w:rsidR="00E936F8" w:rsidRDefault="002F7B8C"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18</w:t>
            </w:r>
          </w:p>
        </w:tc>
      </w:tr>
      <w:tr w:rsidR="00E936F8" w:rsidTr="00224ABE">
        <w:tc>
          <w:tcPr>
            <w:tcW w:w="7185" w:type="dxa"/>
          </w:tcPr>
          <w:p w:rsidR="00E936F8" w:rsidRPr="002F7B8C" w:rsidRDefault="002F7B8C" w:rsidP="002F7B8C">
            <w:pPr>
              <w:pStyle w:val="ListParagraph"/>
              <w:ind w:left="0"/>
              <w:jc w:val="both"/>
              <w:rPr>
                <w:rFonts w:ascii="Arial" w:hAnsi="Arial" w:cs="Arial"/>
                <w:sz w:val="24"/>
                <w:szCs w:val="24"/>
              </w:rPr>
            </w:pPr>
            <w:r>
              <w:rPr>
                <w:rFonts w:ascii="Arial" w:hAnsi="Arial" w:cs="Arial"/>
                <w:sz w:val="24"/>
                <w:szCs w:val="24"/>
              </w:rPr>
              <w:t>5.Private Fostering Arrangements</w:t>
            </w:r>
          </w:p>
        </w:tc>
        <w:tc>
          <w:tcPr>
            <w:tcW w:w="1337" w:type="dxa"/>
          </w:tcPr>
          <w:p w:rsidR="00E936F8" w:rsidRDefault="002F7B8C"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18</w:t>
            </w:r>
          </w:p>
        </w:tc>
      </w:tr>
      <w:tr w:rsidR="002F7B8C" w:rsidTr="00224ABE">
        <w:tc>
          <w:tcPr>
            <w:tcW w:w="7185" w:type="dxa"/>
          </w:tcPr>
          <w:p w:rsidR="002F7B8C" w:rsidRDefault="002F7B8C" w:rsidP="002F7B8C">
            <w:pPr>
              <w:pStyle w:val="ListParagraph"/>
              <w:ind w:left="0"/>
              <w:jc w:val="both"/>
              <w:rPr>
                <w:rFonts w:ascii="Arial" w:hAnsi="Arial" w:cs="Arial"/>
                <w:sz w:val="24"/>
                <w:szCs w:val="24"/>
              </w:rPr>
            </w:pPr>
            <w:r>
              <w:rPr>
                <w:rFonts w:ascii="Arial" w:hAnsi="Arial" w:cs="Arial"/>
                <w:sz w:val="24"/>
                <w:szCs w:val="24"/>
              </w:rPr>
              <w:t>6.FGM Reporting Guidance</w:t>
            </w:r>
          </w:p>
        </w:tc>
        <w:tc>
          <w:tcPr>
            <w:tcW w:w="1337" w:type="dxa"/>
          </w:tcPr>
          <w:p w:rsidR="002F7B8C" w:rsidRDefault="002F7B8C"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18</w:t>
            </w:r>
          </w:p>
        </w:tc>
      </w:tr>
      <w:tr w:rsidR="002F7B8C" w:rsidTr="00224ABE">
        <w:tc>
          <w:tcPr>
            <w:tcW w:w="7185" w:type="dxa"/>
          </w:tcPr>
          <w:p w:rsidR="002F7B8C" w:rsidRDefault="002F7B8C" w:rsidP="002F7B8C">
            <w:pPr>
              <w:pStyle w:val="ListParagraph"/>
              <w:ind w:left="0"/>
              <w:jc w:val="both"/>
              <w:rPr>
                <w:rFonts w:ascii="Arial" w:hAnsi="Arial" w:cs="Arial"/>
                <w:sz w:val="24"/>
                <w:szCs w:val="24"/>
              </w:rPr>
            </w:pPr>
            <w:r>
              <w:rPr>
                <w:rFonts w:ascii="Arial" w:hAnsi="Arial" w:cs="Arial"/>
                <w:sz w:val="24"/>
                <w:szCs w:val="24"/>
              </w:rPr>
              <w:t>7. Children Missing from Education</w:t>
            </w:r>
          </w:p>
        </w:tc>
        <w:tc>
          <w:tcPr>
            <w:tcW w:w="1337" w:type="dxa"/>
          </w:tcPr>
          <w:p w:rsidR="002F7B8C" w:rsidRDefault="0053708B" w:rsidP="00476B7B">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20</w:t>
            </w:r>
          </w:p>
        </w:tc>
      </w:tr>
      <w:tr w:rsidR="002F7B8C" w:rsidTr="00224ABE">
        <w:tc>
          <w:tcPr>
            <w:tcW w:w="7185" w:type="dxa"/>
          </w:tcPr>
          <w:p w:rsidR="002F7B8C" w:rsidRDefault="002F7B8C" w:rsidP="002F7B8C">
            <w:pPr>
              <w:pStyle w:val="ListParagraph"/>
              <w:ind w:left="0"/>
              <w:jc w:val="both"/>
              <w:rPr>
                <w:rFonts w:ascii="Arial" w:hAnsi="Arial" w:cs="Arial"/>
                <w:sz w:val="24"/>
                <w:szCs w:val="24"/>
              </w:rPr>
            </w:pPr>
            <w:r>
              <w:rPr>
                <w:rFonts w:ascii="Arial" w:hAnsi="Arial" w:cs="Arial"/>
                <w:sz w:val="24"/>
                <w:szCs w:val="24"/>
              </w:rPr>
              <w:t>8.Prevent</w:t>
            </w:r>
          </w:p>
        </w:tc>
        <w:tc>
          <w:tcPr>
            <w:tcW w:w="1337" w:type="dxa"/>
          </w:tcPr>
          <w:p w:rsidR="002F7B8C" w:rsidRDefault="0053708B"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20</w:t>
            </w:r>
          </w:p>
        </w:tc>
      </w:tr>
      <w:tr w:rsidR="002F7B8C" w:rsidTr="00224ABE">
        <w:tc>
          <w:tcPr>
            <w:tcW w:w="7185" w:type="dxa"/>
          </w:tcPr>
          <w:p w:rsidR="002F7B8C" w:rsidRDefault="002F7B8C" w:rsidP="002F7B8C">
            <w:pPr>
              <w:pStyle w:val="ListParagraph"/>
              <w:ind w:left="0"/>
              <w:jc w:val="both"/>
              <w:rPr>
                <w:rFonts w:ascii="Arial" w:hAnsi="Arial" w:cs="Arial"/>
                <w:sz w:val="24"/>
                <w:szCs w:val="24"/>
              </w:rPr>
            </w:pPr>
            <w:r>
              <w:rPr>
                <w:rFonts w:ascii="Arial" w:hAnsi="Arial" w:cs="Arial"/>
                <w:sz w:val="24"/>
                <w:szCs w:val="24"/>
              </w:rPr>
              <w:t xml:space="preserve">9.Sharing of Information </w:t>
            </w:r>
          </w:p>
        </w:tc>
        <w:tc>
          <w:tcPr>
            <w:tcW w:w="1337" w:type="dxa"/>
          </w:tcPr>
          <w:p w:rsidR="002F7B8C" w:rsidRDefault="0053708B"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21</w:t>
            </w:r>
          </w:p>
        </w:tc>
      </w:tr>
      <w:tr w:rsidR="002F7B8C" w:rsidTr="00224ABE">
        <w:tc>
          <w:tcPr>
            <w:tcW w:w="7185" w:type="dxa"/>
          </w:tcPr>
          <w:p w:rsidR="002F7B8C" w:rsidRPr="002F7B8C" w:rsidRDefault="002F7B8C" w:rsidP="002F7B8C">
            <w:pPr>
              <w:pStyle w:val="ListParagraph"/>
              <w:ind w:left="0"/>
              <w:jc w:val="both"/>
              <w:rPr>
                <w:rFonts w:ascii="Arial" w:hAnsi="Arial" w:cs="Arial"/>
                <w:b/>
                <w:sz w:val="24"/>
                <w:szCs w:val="24"/>
              </w:rPr>
            </w:pPr>
            <w:r>
              <w:rPr>
                <w:rFonts w:ascii="Arial" w:hAnsi="Arial" w:cs="Arial"/>
                <w:b/>
                <w:sz w:val="24"/>
                <w:szCs w:val="24"/>
              </w:rPr>
              <w:t>APPENDICES</w:t>
            </w:r>
          </w:p>
          <w:p w:rsidR="002F7B8C" w:rsidRDefault="002F7B8C" w:rsidP="002F7B8C">
            <w:pPr>
              <w:pStyle w:val="ListParagraph"/>
              <w:ind w:left="0"/>
              <w:jc w:val="both"/>
              <w:rPr>
                <w:rFonts w:ascii="Arial" w:hAnsi="Arial" w:cs="Arial"/>
                <w:sz w:val="24"/>
                <w:szCs w:val="24"/>
              </w:rPr>
            </w:pPr>
          </w:p>
        </w:tc>
        <w:tc>
          <w:tcPr>
            <w:tcW w:w="1337" w:type="dxa"/>
          </w:tcPr>
          <w:p w:rsidR="002F7B8C" w:rsidRDefault="002F7B8C" w:rsidP="00F86DC5">
            <w:pPr>
              <w:pStyle w:val="ListParagraph"/>
              <w:ind w:left="0"/>
              <w:jc w:val="both"/>
              <w:rPr>
                <w:rFonts w:ascii="Arial" w:hAnsi="Arial" w:cs="Arial"/>
                <w:sz w:val="24"/>
                <w:szCs w:val="24"/>
              </w:rPr>
            </w:pPr>
          </w:p>
        </w:tc>
      </w:tr>
      <w:tr w:rsidR="002F7B8C" w:rsidTr="00224ABE">
        <w:tc>
          <w:tcPr>
            <w:tcW w:w="7185" w:type="dxa"/>
          </w:tcPr>
          <w:p w:rsidR="002F7B8C" w:rsidRPr="002F7B8C" w:rsidRDefault="002F7B8C" w:rsidP="002F7B8C">
            <w:pPr>
              <w:pStyle w:val="ListParagraph"/>
              <w:ind w:left="0"/>
              <w:jc w:val="both"/>
              <w:rPr>
                <w:rFonts w:ascii="Arial" w:hAnsi="Arial" w:cs="Arial"/>
                <w:sz w:val="24"/>
                <w:szCs w:val="24"/>
              </w:rPr>
            </w:pPr>
            <w:r>
              <w:rPr>
                <w:rFonts w:ascii="Arial" w:hAnsi="Arial" w:cs="Arial"/>
                <w:sz w:val="24"/>
                <w:szCs w:val="24"/>
              </w:rPr>
              <w:t>Appendix A Key Documentation</w:t>
            </w:r>
          </w:p>
        </w:tc>
        <w:tc>
          <w:tcPr>
            <w:tcW w:w="1337" w:type="dxa"/>
          </w:tcPr>
          <w:p w:rsidR="002F7B8C" w:rsidRDefault="0053708B" w:rsidP="00F86DC5">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22</w:t>
            </w:r>
          </w:p>
        </w:tc>
      </w:tr>
      <w:tr w:rsidR="002F7B8C" w:rsidTr="00224ABE">
        <w:tc>
          <w:tcPr>
            <w:tcW w:w="7185" w:type="dxa"/>
          </w:tcPr>
          <w:p w:rsidR="002F7B8C" w:rsidRDefault="002F7B8C" w:rsidP="002F7B8C">
            <w:pPr>
              <w:pStyle w:val="ListParagraph"/>
              <w:ind w:left="0"/>
              <w:jc w:val="both"/>
              <w:rPr>
                <w:rFonts w:ascii="Arial" w:hAnsi="Arial" w:cs="Arial"/>
                <w:sz w:val="24"/>
                <w:szCs w:val="24"/>
              </w:rPr>
            </w:pPr>
            <w:r>
              <w:rPr>
                <w:rFonts w:ascii="Arial" w:hAnsi="Arial" w:cs="Arial"/>
                <w:sz w:val="24"/>
                <w:szCs w:val="24"/>
              </w:rPr>
              <w:t>Appendix B Reporting Concerns Flow Chart</w:t>
            </w:r>
          </w:p>
        </w:tc>
        <w:tc>
          <w:tcPr>
            <w:tcW w:w="1337" w:type="dxa"/>
          </w:tcPr>
          <w:p w:rsidR="002F7B8C" w:rsidRDefault="0053708B" w:rsidP="00F86DC5">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23</w:t>
            </w:r>
          </w:p>
        </w:tc>
      </w:tr>
      <w:tr w:rsidR="00A21776" w:rsidTr="00224ABE">
        <w:tc>
          <w:tcPr>
            <w:tcW w:w="7185" w:type="dxa"/>
          </w:tcPr>
          <w:p w:rsidR="00A21776" w:rsidRDefault="00A21776" w:rsidP="002F7B8C">
            <w:pPr>
              <w:pStyle w:val="ListParagraph"/>
              <w:ind w:left="0"/>
              <w:jc w:val="both"/>
              <w:rPr>
                <w:rFonts w:ascii="Arial" w:hAnsi="Arial" w:cs="Arial"/>
                <w:sz w:val="24"/>
                <w:szCs w:val="24"/>
              </w:rPr>
            </w:pPr>
            <w:r>
              <w:rPr>
                <w:rFonts w:ascii="Arial" w:hAnsi="Arial" w:cs="Arial"/>
                <w:sz w:val="24"/>
                <w:szCs w:val="24"/>
              </w:rPr>
              <w:t>Appendix C If you have concerns about a child</w:t>
            </w:r>
          </w:p>
        </w:tc>
        <w:tc>
          <w:tcPr>
            <w:tcW w:w="1337" w:type="dxa"/>
          </w:tcPr>
          <w:p w:rsidR="00A21776" w:rsidRDefault="00A21776" w:rsidP="00476B7B">
            <w:pPr>
              <w:pStyle w:val="ListParagraph"/>
              <w:ind w:left="0"/>
              <w:jc w:val="both"/>
              <w:rPr>
                <w:rFonts w:ascii="Arial" w:hAnsi="Arial" w:cs="Arial"/>
                <w:sz w:val="24"/>
                <w:szCs w:val="24"/>
              </w:rPr>
            </w:pPr>
            <w:r>
              <w:rPr>
                <w:rFonts w:ascii="Arial" w:hAnsi="Arial" w:cs="Arial"/>
                <w:sz w:val="24"/>
                <w:szCs w:val="24"/>
              </w:rPr>
              <w:t>Page 24</w:t>
            </w:r>
          </w:p>
        </w:tc>
      </w:tr>
      <w:tr w:rsidR="00A21776" w:rsidTr="00224ABE">
        <w:tc>
          <w:tcPr>
            <w:tcW w:w="7185" w:type="dxa"/>
          </w:tcPr>
          <w:p w:rsidR="00A21776" w:rsidRDefault="00A21776" w:rsidP="002F7B8C">
            <w:pPr>
              <w:pStyle w:val="ListParagraph"/>
              <w:ind w:left="0"/>
              <w:jc w:val="both"/>
              <w:rPr>
                <w:rFonts w:ascii="Arial" w:hAnsi="Arial" w:cs="Arial"/>
                <w:sz w:val="24"/>
                <w:szCs w:val="24"/>
              </w:rPr>
            </w:pPr>
            <w:r>
              <w:rPr>
                <w:rFonts w:ascii="Arial" w:hAnsi="Arial" w:cs="Arial"/>
                <w:sz w:val="24"/>
                <w:szCs w:val="24"/>
              </w:rPr>
              <w:t>Appendix D Staff details</w:t>
            </w:r>
          </w:p>
        </w:tc>
        <w:tc>
          <w:tcPr>
            <w:tcW w:w="1337" w:type="dxa"/>
          </w:tcPr>
          <w:p w:rsidR="00A21776" w:rsidRDefault="00A21776" w:rsidP="00476B7B">
            <w:pPr>
              <w:pStyle w:val="ListParagraph"/>
              <w:ind w:left="0"/>
              <w:jc w:val="both"/>
              <w:rPr>
                <w:rFonts w:ascii="Arial" w:hAnsi="Arial" w:cs="Arial"/>
                <w:sz w:val="24"/>
                <w:szCs w:val="24"/>
              </w:rPr>
            </w:pPr>
            <w:r>
              <w:rPr>
                <w:rFonts w:ascii="Arial" w:hAnsi="Arial" w:cs="Arial"/>
                <w:sz w:val="24"/>
                <w:szCs w:val="24"/>
              </w:rPr>
              <w:t>Page 25</w:t>
            </w:r>
          </w:p>
        </w:tc>
      </w:tr>
      <w:tr w:rsidR="002F7B8C" w:rsidTr="00224ABE">
        <w:tc>
          <w:tcPr>
            <w:tcW w:w="7185" w:type="dxa"/>
          </w:tcPr>
          <w:p w:rsidR="002F7B8C" w:rsidRDefault="006C5156" w:rsidP="002F7B8C">
            <w:pPr>
              <w:pStyle w:val="ListParagraph"/>
              <w:ind w:left="0"/>
              <w:jc w:val="both"/>
              <w:rPr>
                <w:rFonts w:ascii="Arial" w:hAnsi="Arial" w:cs="Arial"/>
                <w:sz w:val="24"/>
                <w:szCs w:val="24"/>
              </w:rPr>
            </w:pPr>
            <w:r>
              <w:rPr>
                <w:rFonts w:ascii="Arial" w:hAnsi="Arial" w:cs="Arial"/>
                <w:sz w:val="24"/>
                <w:szCs w:val="24"/>
              </w:rPr>
              <w:t>Appendix E</w:t>
            </w:r>
            <w:r w:rsidR="002F7B8C">
              <w:rPr>
                <w:rFonts w:ascii="Arial" w:hAnsi="Arial" w:cs="Arial"/>
                <w:sz w:val="24"/>
                <w:szCs w:val="24"/>
              </w:rPr>
              <w:t xml:space="preserve"> Dealing with a Disclosure of Abuse</w:t>
            </w:r>
          </w:p>
        </w:tc>
        <w:tc>
          <w:tcPr>
            <w:tcW w:w="1337" w:type="dxa"/>
          </w:tcPr>
          <w:p w:rsidR="002F7B8C" w:rsidRDefault="0053708B" w:rsidP="00476B7B">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26</w:t>
            </w:r>
          </w:p>
        </w:tc>
      </w:tr>
      <w:tr w:rsidR="002F7B8C" w:rsidTr="00224ABE">
        <w:tc>
          <w:tcPr>
            <w:tcW w:w="7185" w:type="dxa"/>
          </w:tcPr>
          <w:p w:rsidR="002F7B8C" w:rsidRDefault="006C5156" w:rsidP="002F7B8C">
            <w:pPr>
              <w:pStyle w:val="ListParagraph"/>
              <w:ind w:left="0"/>
              <w:jc w:val="both"/>
              <w:rPr>
                <w:rFonts w:ascii="Arial" w:hAnsi="Arial" w:cs="Arial"/>
                <w:sz w:val="24"/>
                <w:szCs w:val="24"/>
              </w:rPr>
            </w:pPr>
            <w:r>
              <w:rPr>
                <w:rFonts w:ascii="Arial" w:hAnsi="Arial" w:cs="Arial"/>
                <w:sz w:val="24"/>
                <w:szCs w:val="24"/>
              </w:rPr>
              <w:t>Appendix E</w:t>
            </w:r>
            <w:r w:rsidR="008E21A4">
              <w:rPr>
                <w:rFonts w:ascii="Arial" w:hAnsi="Arial" w:cs="Arial"/>
                <w:sz w:val="24"/>
                <w:szCs w:val="24"/>
              </w:rPr>
              <w:t xml:space="preserve"> Types of Abuse and Neglect</w:t>
            </w:r>
          </w:p>
        </w:tc>
        <w:tc>
          <w:tcPr>
            <w:tcW w:w="1337" w:type="dxa"/>
          </w:tcPr>
          <w:p w:rsidR="002F7B8C" w:rsidRDefault="0053708B" w:rsidP="00476B7B">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27</w:t>
            </w:r>
          </w:p>
        </w:tc>
      </w:tr>
    </w:tbl>
    <w:p w:rsidR="00105464" w:rsidRDefault="00105464" w:rsidP="00F86DC5">
      <w:pPr>
        <w:pStyle w:val="ListParagraph"/>
        <w:jc w:val="both"/>
        <w:rPr>
          <w:rFonts w:ascii="Arial" w:hAnsi="Arial" w:cs="Arial"/>
          <w:sz w:val="24"/>
          <w:szCs w:val="24"/>
        </w:rPr>
      </w:pPr>
    </w:p>
    <w:p w:rsidR="00491646" w:rsidRDefault="00491646" w:rsidP="008A51A9">
      <w:pPr>
        <w:pStyle w:val="ListParagraph"/>
        <w:jc w:val="both"/>
        <w:rPr>
          <w:rFonts w:ascii="Arial" w:hAnsi="Arial" w:cs="Arial"/>
          <w:sz w:val="24"/>
          <w:szCs w:val="24"/>
        </w:rPr>
      </w:pPr>
    </w:p>
    <w:p w:rsidR="00491646" w:rsidRDefault="00491646" w:rsidP="008A51A9">
      <w:pPr>
        <w:pStyle w:val="ListParagraph"/>
        <w:jc w:val="both"/>
        <w:rPr>
          <w:rFonts w:ascii="Arial" w:hAnsi="Arial" w:cs="Arial"/>
          <w:sz w:val="24"/>
          <w:szCs w:val="24"/>
        </w:rPr>
      </w:pPr>
    </w:p>
    <w:p w:rsidR="00491646" w:rsidRDefault="00491646" w:rsidP="008A51A9">
      <w:pPr>
        <w:pStyle w:val="ListParagraph"/>
        <w:jc w:val="both"/>
        <w:rPr>
          <w:rFonts w:ascii="Arial" w:hAnsi="Arial" w:cs="Arial"/>
          <w:sz w:val="24"/>
          <w:szCs w:val="24"/>
        </w:rPr>
      </w:pPr>
    </w:p>
    <w:p w:rsidR="00105464" w:rsidRDefault="00105464" w:rsidP="008A51A9">
      <w:pPr>
        <w:pStyle w:val="ListParagraph"/>
        <w:jc w:val="both"/>
        <w:rPr>
          <w:rFonts w:ascii="Arial" w:hAnsi="Arial" w:cs="Arial"/>
          <w:sz w:val="24"/>
          <w:szCs w:val="24"/>
        </w:rPr>
      </w:pPr>
    </w:p>
    <w:p w:rsidR="00105464" w:rsidRDefault="00105464" w:rsidP="008A51A9">
      <w:pPr>
        <w:pStyle w:val="ListParagraph"/>
        <w:jc w:val="both"/>
        <w:rPr>
          <w:rFonts w:ascii="Arial" w:hAnsi="Arial" w:cs="Arial"/>
          <w:sz w:val="24"/>
          <w:szCs w:val="24"/>
        </w:rPr>
      </w:pPr>
    </w:p>
    <w:p w:rsidR="00105464" w:rsidRDefault="00105464" w:rsidP="008A51A9">
      <w:pPr>
        <w:pStyle w:val="ListParagraph"/>
        <w:jc w:val="both"/>
        <w:rPr>
          <w:rFonts w:ascii="Arial" w:hAnsi="Arial" w:cs="Arial"/>
          <w:sz w:val="24"/>
          <w:szCs w:val="24"/>
        </w:rPr>
      </w:pPr>
    </w:p>
    <w:p w:rsidR="007C7F31" w:rsidRDefault="007C7F31" w:rsidP="008A51A9">
      <w:pPr>
        <w:pStyle w:val="ListParagraph"/>
        <w:jc w:val="both"/>
        <w:rPr>
          <w:rFonts w:ascii="Arial" w:hAnsi="Arial" w:cs="Arial"/>
          <w:sz w:val="24"/>
          <w:szCs w:val="24"/>
        </w:rPr>
      </w:pPr>
    </w:p>
    <w:p w:rsidR="007C7F31" w:rsidRDefault="007C7F31" w:rsidP="008A51A9">
      <w:pPr>
        <w:pStyle w:val="ListParagraph"/>
        <w:jc w:val="both"/>
        <w:rPr>
          <w:rFonts w:ascii="Arial" w:hAnsi="Arial" w:cs="Arial"/>
          <w:sz w:val="24"/>
          <w:szCs w:val="24"/>
        </w:rPr>
      </w:pPr>
    </w:p>
    <w:p w:rsidR="00105464" w:rsidRDefault="00105464" w:rsidP="008A51A9">
      <w:pPr>
        <w:pStyle w:val="ListParagraph"/>
        <w:jc w:val="both"/>
        <w:rPr>
          <w:rFonts w:ascii="Arial" w:hAnsi="Arial" w:cs="Arial"/>
          <w:sz w:val="24"/>
          <w:szCs w:val="24"/>
        </w:rPr>
      </w:pPr>
    </w:p>
    <w:p w:rsidR="00510DB5" w:rsidRDefault="00510DB5" w:rsidP="00F86DC5">
      <w:pPr>
        <w:spacing w:after="0" w:line="360" w:lineRule="auto"/>
        <w:ind w:left="360"/>
        <w:jc w:val="both"/>
        <w:rPr>
          <w:rFonts w:ascii="Arial" w:hAnsi="Arial" w:cs="Arial"/>
          <w:b/>
          <w:sz w:val="28"/>
          <w:szCs w:val="28"/>
        </w:rPr>
      </w:pPr>
    </w:p>
    <w:p w:rsidR="00F86DC5" w:rsidRPr="00F86DC5" w:rsidRDefault="00F86DC5" w:rsidP="00F86DC5">
      <w:pPr>
        <w:spacing w:after="0" w:line="360" w:lineRule="auto"/>
        <w:ind w:left="360"/>
        <w:jc w:val="both"/>
        <w:rPr>
          <w:rFonts w:ascii="Arial" w:hAnsi="Arial" w:cs="Arial"/>
          <w:b/>
          <w:sz w:val="28"/>
          <w:szCs w:val="28"/>
        </w:rPr>
      </w:pPr>
      <w:r>
        <w:rPr>
          <w:rFonts w:ascii="Arial" w:hAnsi="Arial" w:cs="Arial"/>
          <w:b/>
          <w:sz w:val="28"/>
          <w:szCs w:val="28"/>
        </w:rPr>
        <w:lastRenderedPageBreak/>
        <w:t xml:space="preserve">PART 1: Policy </w:t>
      </w:r>
    </w:p>
    <w:p w:rsidR="00F86DC5" w:rsidRPr="00F86DC5" w:rsidRDefault="00F86DC5" w:rsidP="00F86DC5">
      <w:pPr>
        <w:spacing w:after="0" w:line="360" w:lineRule="auto"/>
        <w:ind w:left="360"/>
        <w:jc w:val="both"/>
        <w:rPr>
          <w:rFonts w:ascii="Arial" w:hAnsi="Arial" w:cs="Arial"/>
          <w:b/>
          <w:sz w:val="24"/>
          <w:szCs w:val="24"/>
        </w:rPr>
      </w:pPr>
    </w:p>
    <w:p w:rsidR="0025742F" w:rsidRPr="008A51A9" w:rsidRDefault="0025742F" w:rsidP="00541154">
      <w:pPr>
        <w:pStyle w:val="ListParagraph"/>
        <w:numPr>
          <w:ilvl w:val="0"/>
          <w:numId w:val="4"/>
        </w:numPr>
        <w:spacing w:after="0" w:line="360" w:lineRule="auto"/>
        <w:jc w:val="both"/>
        <w:rPr>
          <w:rFonts w:ascii="Arial" w:hAnsi="Arial" w:cs="Arial"/>
          <w:b/>
          <w:sz w:val="24"/>
          <w:szCs w:val="24"/>
        </w:rPr>
      </w:pPr>
      <w:r w:rsidRPr="008A51A9">
        <w:rPr>
          <w:rFonts w:ascii="Arial" w:hAnsi="Arial" w:cs="Arial"/>
          <w:b/>
          <w:sz w:val="24"/>
          <w:szCs w:val="24"/>
        </w:rPr>
        <w:t>Definitions</w:t>
      </w:r>
    </w:p>
    <w:p w:rsidR="0025742F" w:rsidRDefault="0025742F" w:rsidP="006E686F">
      <w:pPr>
        <w:pStyle w:val="Default"/>
        <w:jc w:val="both"/>
      </w:pPr>
    </w:p>
    <w:p w:rsidR="0025742F" w:rsidRDefault="0025742F" w:rsidP="006E686F">
      <w:pPr>
        <w:pStyle w:val="Default"/>
        <w:spacing w:line="360" w:lineRule="auto"/>
        <w:jc w:val="both"/>
        <w:rPr>
          <w:sz w:val="23"/>
          <w:szCs w:val="23"/>
        </w:rPr>
      </w:pPr>
      <w:r w:rsidRPr="007E5279">
        <w:rPr>
          <w:b/>
          <w:sz w:val="23"/>
          <w:szCs w:val="23"/>
        </w:rPr>
        <w:t>Safeguarding</w:t>
      </w:r>
      <w:r>
        <w:rPr>
          <w:sz w:val="23"/>
          <w:szCs w:val="23"/>
        </w:rPr>
        <w:t xml:space="preserve">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r w:rsidR="006E686F">
        <w:rPr>
          <w:sz w:val="23"/>
          <w:szCs w:val="23"/>
        </w:rPr>
        <w:t xml:space="preserve"> </w:t>
      </w:r>
      <w:r w:rsidR="00A04EAF">
        <w:rPr>
          <w:sz w:val="23"/>
          <w:szCs w:val="23"/>
        </w:rPr>
        <w:t>Keeping Children Safe in Education (</w:t>
      </w:r>
      <w:r w:rsidR="006E686F">
        <w:rPr>
          <w:sz w:val="23"/>
          <w:szCs w:val="23"/>
        </w:rPr>
        <w:t>KCSIE</w:t>
      </w:r>
      <w:r w:rsidR="00A04EAF">
        <w:rPr>
          <w:sz w:val="23"/>
          <w:szCs w:val="23"/>
        </w:rPr>
        <w:t>)</w:t>
      </w:r>
      <w:r w:rsidR="006E686F">
        <w:rPr>
          <w:sz w:val="23"/>
          <w:szCs w:val="23"/>
        </w:rPr>
        <w:t xml:space="preserve">, 2016) </w:t>
      </w:r>
      <w:r>
        <w:rPr>
          <w:sz w:val="23"/>
          <w:szCs w:val="23"/>
        </w:rPr>
        <w:t xml:space="preserve"> </w:t>
      </w:r>
    </w:p>
    <w:p w:rsidR="007E5279" w:rsidRDefault="007E5279" w:rsidP="006E686F">
      <w:pPr>
        <w:pStyle w:val="Default"/>
        <w:spacing w:line="360" w:lineRule="auto"/>
        <w:jc w:val="both"/>
        <w:rPr>
          <w:sz w:val="23"/>
          <w:szCs w:val="23"/>
        </w:rPr>
      </w:pPr>
    </w:p>
    <w:p w:rsidR="006E686F" w:rsidRPr="006E686F" w:rsidRDefault="007E5279" w:rsidP="006E686F">
      <w:pPr>
        <w:pStyle w:val="Default"/>
        <w:spacing w:line="360" w:lineRule="auto"/>
        <w:jc w:val="both"/>
        <w:rPr>
          <w:sz w:val="23"/>
          <w:szCs w:val="23"/>
        </w:rPr>
      </w:pPr>
      <w:r w:rsidRPr="007E5279">
        <w:rPr>
          <w:b/>
          <w:sz w:val="23"/>
          <w:szCs w:val="23"/>
        </w:rPr>
        <w:t>Child Protection</w:t>
      </w:r>
      <w:r>
        <w:rPr>
          <w:b/>
          <w:sz w:val="23"/>
          <w:szCs w:val="23"/>
        </w:rPr>
        <w:t xml:space="preserve"> </w:t>
      </w:r>
      <w:r>
        <w:rPr>
          <w:sz w:val="23"/>
          <w:szCs w:val="23"/>
        </w:rPr>
        <w:t>refers to the situation</w:t>
      </w:r>
      <w:r w:rsidR="006E686F">
        <w:rPr>
          <w:sz w:val="23"/>
          <w:szCs w:val="23"/>
        </w:rPr>
        <w:t xml:space="preserve"> where </w:t>
      </w:r>
      <w:r w:rsidR="006E686F" w:rsidRPr="006E686F">
        <w:rPr>
          <w:sz w:val="23"/>
          <w:szCs w:val="23"/>
        </w:rPr>
        <w:t xml:space="preserve">a child is suffering significant harm, or is likely to do so, </w:t>
      </w:r>
      <w:r w:rsidR="006E686F">
        <w:rPr>
          <w:sz w:val="23"/>
          <w:szCs w:val="23"/>
        </w:rPr>
        <w:t xml:space="preserve">and </w:t>
      </w:r>
      <w:r w:rsidR="006E686F" w:rsidRPr="006E686F">
        <w:rPr>
          <w:sz w:val="23"/>
          <w:szCs w:val="23"/>
        </w:rPr>
        <w:t xml:space="preserve">action </w:t>
      </w:r>
      <w:r w:rsidR="006E686F">
        <w:rPr>
          <w:sz w:val="23"/>
          <w:szCs w:val="23"/>
        </w:rPr>
        <w:t>is required</w:t>
      </w:r>
      <w:r w:rsidR="006E686F" w:rsidRPr="006E686F">
        <w:rPr>
          <w:sz w:val="23"/>
          <w:szCs w:val="23"/>
        </w:rPr>
        <w:t xml:space="preserve"> to protect that child</w:t>
      </w:r>
      <w:r w:rsidR="006E686F">
        <w:rPr>
          <w:sz w:val="23"/>
          <w:szCs w:val="23"/>
        </w:rPr>
        <w:t>.</w:t>
      </w:r>
    </w:p>
    <w:p w:rsidR="007E5279" w:rsidRPr="007E5279" w:rsidRDefault="007E5279" w:rsidP="006E686F">
      <w:pPr>
        <w:pStyle w:val="Default"/>
        <w:spacing w:line="360" w:lineRule="auto"/>
        <w:jc w:val="both"/>
        <w:rPr>
          <w:sz w:val="23"/>
          <w:szCs w:val="23"/>
        </w:rPr>
      </w:pPr>
    </w:p>
    <w:p w:rsidR="0025742F" w:rsidRPr="008A51A9" w:rsidRDefault="0025742F" w:rsidP="00541154">
      <w:pPr>
        <w:pStyle w:val="ListParagraph"/>
        <w:numPr>
          <w:ilvl w:val="0"/>
          <w:numId w:val="4"/>
        </w:numPr>
        <w:spacing w:after="0" w:line="360" w:lineRule="auto"/>
        <w:jc w:val="both"/>
        <w:rPr>
          <w:rFonts w:ascii="Arial" w:hAnsi="Arial" w:cs="Arial"/>
          <w:b/>
          <w:sz w:val="24"/>
          <w:szCs w:val="24"/>
        </w:rPr>
      </w:pPr>
      <w:r w:rsidRPr="008A51A9">
        <w:rPr>
          <w:rFonts w:ascii="Arial" w:hAnsi="Arial" w:cs="Arial"/>
          <w:b/>
          <w:sz w:val="24"/>
          <w:szCs w:val="24"/>
        </w:rPr>
        <w:t>Introduction</w:t>
      </w:r>
    </w:p>
    <w:p w:rsidR="006E686F" w:rsidRDefault="006E686F" w:rsidP="006E686F">
      <w:pPr>
        <w:pStyle w:val="Default"/>
        <w:jc w:val="both"/>
      </w:pPr>
    </w:p>
    <w:p w:rsidR="00C52470" w:rsidRPr="00C52470" w:rsidRDefault="00C52470" w:rsidP="00C52470">
      <w:pPr>
        <w:spacing w:line="360" w:lineRule="auto"/>
        <w:rPr>
          <w:rFonts w:ascii="Arial" w:hAnsi="Arial" w:cs="Arial"/>
          <w:sz w:val="24"/>
          <w:szCs w:val="24"/>
        </w:rPr>
      </w:pPr>
      <w:r w:rsidRPr="00C52470">
        <w:rPr>
          <w:rFonts w:ascii="Arial" w:hAnsi="Arial" w:cs="Arial"/>
          <w:sz w:val="24"/>
          <w:szCs w:val="24"/>
        </w:rPr>
        <w:t>St Philip’s Marsh Nursery School and Barton Hill Children’s Centre is committed to safeguarding and promoting the welfare of children by:</w:t>
      </w:r>
    </w:p>
    <w:p w:rsidR="00C52470" w:rsidRPr="00C52470" w:rsidRDefault="00C52470" w:rsidP="00541154">
      <w:pPr>
        <w:pStyle w:val="ListParagraph"/>
        <w:numPr>
          <w:ilvl w:val="0"/>
          <w:numId w:val="24"/>
        </w:numPr>
        <w:spacing w:line="360" w:lineRule="auto"/>
        <w:rPr>
          <w:rFonts w:ascii="Arial" w:hAnsi="Arial" w:cs="Arial"/>
          <w:sz w:val="24"/>
          <w:szCs w:val="24"/>
        </w:rPr>
      </w:pPr>
      <w:r w:rsidRPr="00C52470">
        <w:rPr>
          <w:rFonts w:ascii="Arial" w:hAnsi="Arial" w:cs="Arial"/>
          <w:sz w:val="24"/>
          <w:szCs w:val="24"/>
        </w:rPr>
        <w:t>The provision of a safe environment in which children and young people can learn;</w:t>
      </w:r>
    </w:p>
    <w:p w:rsidR="00C52470" w:rsidRPr="00C52470" w:rsidRDefault="00C52470" w:rsidP="00541154">
      <w:pPr>
        <w:pStyle w:val="ListParagraph"/>
        <w:numPr>
          <w:ilvl w:val="0"/>
          <w:numId w:val="24"/>
        </w:numPr>
        <w:spacing w:line="360" w:lineRule="auto"/>
        <w:rPr>
          <w:rFonts w:ascii="Arial" w:hAnsi="Arial" w:cs="Arial"/>
          <w:sz w:val="24"/>
          <w:szCs w:val="24"/>
        </w:rPr>
      </w:pPr>
      <w:r w:rsidRPr="00C52470">
        <w:rPr>
          <w:rFonts w:ascii="Arial" w:hAnsi="Arial" w:cs="Arial"/>
          <w:sz w:val="24"/>
          <w:szCs w:val="24"/>
        </w:rPr>
        <w:t>Fulfilling our statutory (legal) responsibility to identify children who may be in need of extra help or who are suffering, or are likely to suffer, significant harm.</w:t>
      </w:r>
    </w:p>
    <w:p w:rsidR="006E686F" w:rsidRDefault="00984FC1" w:rsidP="00C910AC">
      <w:pPr>
        <w:pStyle w:val="Default"/>
        <w:spacing w:after="196" w:line="360" w:lineRule="auto"/>
        <w:jc w:val="both"/>
      </w:pPr>
      <w:r>
        <w:t xml:space="preserve">At </w:t>
      </w:r>
      <w:r w:rsidR="00802A5F" w:rsidRPr="00802A5F">
        <w:t>St Philip’s Marsh Nursery School and Barton Hill Children’s Centre/Cashmore Early Years Centre</w:t>
      </w:r>
      <w:r>
        <w:rPr>
          <w:b/>
        </w:rPr>
        <w:t xml:space="preserve"> </w:t>
      </w:r>
      <w:r>
        <w:t>s</w:t>
      </w:r>
      <w:r w:rsidR="006E686F" w:rsidRPr="006E686F">
        <w:t xml:space="preserve">afeguarding and promoting the welfare of children is </w:t>
      </w:r>
      <w:r w:rsidR="006E686F" w:rsidRPr="006E686F">
        <w:rPr>
          <w:b/>
          <w:bCs/>
        </w:rPr>
        <w:t xml:space="preserve">everyone’s </w:t>
      </w:r>
      <w:r w:rsidR="006E686F" w:rsidRPr="006E686F">
        <w:t xml:space="preserve">responsibility. </w:t>
      </w:r>
      <w:r w:rsidR="006E686F" w:rsidRPr="006E686F">
        <w:rPr>
          <w:b/>
          <w:bCs/>
        </w:rPr>
        <w:t xml:space="preserve">Everyone </w:t>
      </w:r>
      <w:r w:rsidR="006E686F" w:rsidRPr="006E686F">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006E686F" w:rsidRPr="006E686F">
        <w:rPr>
          <w:b/>
          <w:bCs/>
        </w:rPr>
        <w:t xml:space="preserve">best interests </w:t>
      </w:r>
      <w:r w:rsidR="006E686F" w:rsidRPr="006E686F">
        <w:t xml:space="preserve">of the child. </w:t>
      </w:r>
      <w:r w:rsidR="006E686F">
        <w:rPr>
          <w:b/>
          <w:bCs/>
        </w:rPr>
        <w:t>E</w:t>
      </w:r>
      <w:r w:rsidR="006E686F" w:rsidRPr="006E686F">
        <w:rPr>
          <w:b/>
          <w:bCs/>
        </w:rPr>
        <w:t xml:space="preserve">veryone </w:t>
      </w:r>
      <w:r w:rsidR="006E686F" w:rsidRPr="006E686F">
        <w:t xml:space="preserve">who comes into contact with them has a role to play in identifying concerns, sharing information and taking prompt action. </w:t>
      </w:r>
    </w:p>
    <w:p w:rsidR="00984FC1" w:rsidRDefault="00D14A03" w:rsidP="00C910AC">
      <w:pPr>
        <w:pStyle w:val="ListParagraph"/>
        <w:spacing w:line="360" w:lineRule="auto"/>
        <w:ind w:left="0" w:right="-23"/>
        <w:jc w:val="both"/>
        <w:rPr>
          <w:rFonts w:ascii="Arial" w:hAnsi="Arial" w:cs="Arial"/>
          <w:sz w:val="24"/>
          <w:szCs w:val="24"/>
        </w:rPr>
      </w:pPr>
      <w:r w:rsidRPr="00D14A03">
        <w:rPr>
          <w:rFonts w:ascii="Arial" w:hAnsi="Arial" w:cs="Arial"/>
          <w:sz w:val="24"/>
          <w:szCs w:val="24"/>
        </w:rPr>
        <w:t>St Philip’s Marsh Nursery School and Barton Hill Children’s Centre/Cashmore Early Years Centre</w:t>
      </w:r>
      <w:r w:rsidR="00984FC1">
        <w:rPr>
          <w:rFonts w:ascii="Arial" w:hAnsi="Arial" w:cs="Arial"/>
          <w:b/>
          <w:sz w:val="24"/>
          <w:szCs w:val="24"/>
        </w:rPr>
        <w:t xml:space="preserve"> </w:t>
      </w:r>
      <w:r w:rsidR="00984FC1">
        <w:rPr>
          <w:rFonts w:ascii="Arial" w:hAnsi="Arial" w:cs="Arial"/>
          <w:sz w:val="24"/>
          <w:szCs w:val="24"/>
        </w:rPr>
        <w:t>is committed to safeguarding and promoting the welfare of children by:</w:t>
      </w:r>
    </w:p>
    <w:p w:rsidR="00984FC1" w:rsidRDefault="00984FC1" w:rsidP="00541154">
      <w:pPr>
        <w:pStyle w:val="Default"/>
        <w:numPr>
          <w:ilvl w:val="0"/>
          <w:numId w:val="7"/>
        </w:numPr>
        <w:spacing w:after="120" w:line="360" w:lineRule="auto"/>
        <w:jc w:val="both"/>
      </w:pPr>
      <w:r>
        <w:lastRenderedPageBreak/>
        <w:t xml:space="preserve">The provision of a safe environment in </w:t>
      </w:r>
      <w:r w:rsidR="00D14A03">
        <w:t xml:space="preserve">which children </w:t>
      </w:r>
      <w:r>
        <w:t>can learn</w:t>
      </w:r>
      <w:r w:rsidR="00111E01">
        <w:t>.</w:t>
      </w:r>
    </w:p>
    <w:p w:rsidR="00984FC1" w:rsidRDefault="00984FC1" w:rsidP="00541154">
      <w:pPr>
        <w:pStyle w:val="Default"/>
        <w:numPr>
          <w:ilvl w:val="0"/>
          <w:numId w:val="7"/>
        </w:numPr>
        <w:spacing w:after="120" w:line="360" w:lineRule="auto"/>
        <w:jc w:val="both"/>
      </w:pPr>
      <w:r>
        <w:t>Fulfilling our statutory (legal) responsibilities to identify children who may be in need of extra help or who are suffering, or are likely to suffer, significant harm</w:t>
      </w:r>
      <w:r w:rsidR="001F0D1E">
        <w:t>.</w:t>
      </w:r>
    </w:p>
    <w:p w:rsidR="00D14A03" w:rsidRDefault="00D264FE" w:rsidP="00D14A03">
      <w:pPr>
        <w:pStyle w:val="ListParagraph"/>
        <w:spacing w:line="360" w:lineRule="auto"/>
        <w:ind w:left="-426" w:right="-23" w:firstLine="426"/>
        <w:jc w:val="both"/>
        <w:rPr>
          <w:rFonts w:ascii="Arial" w:hAnsi="Arial" w:cs="Arial"/>
          <w:sz w:val="24"/>
          <w:szCs w:val="24"/>
        </w:rPr>
      </w:pPr>
      <w:r>
        <w:rPr>
          <w:rFonts w:ascii="Arial" w:hAnsi="Arial" w:cs="Arial"/>
          <w:sz w:val="24"/>
          <w:szCs w:val="24"/>
        </w:rPr>
        <w:t xml:space="preserve">All action taken by </w:t>
      </w:r>
      <w:r w:rsidR="00D14A03">
        <w:rPr>
          <w:rFonts w:ascii="Arial" w:hAnsi="Arial" w:cs="Arial"/>
          <w:sz w:val="24"/>
          <w:szCs w:val="24"/>
        </w:rPr>
        <w:t xml:space="preserve">St Philip’s Marsh Nursery School and Barton Hill Children’s    </w:t>
      </w:r>
    </w:p>
    <w:p w:rsidR="00D264FE" w:rsidRDefault="00D14A03" w:rsidP="00D14A03">
      <w:pPr>
        <w:pStyle w:val="ListParagraph"/>
        <w:spacing w:line="360" w:lineRule="auto"/>
        <w:ind w:left="-426" w:right="-23" w:firstLine="426"/>
        <w:jc w:val="both"/>
        <w:rPr>
          <w:rFonts w:ascii="Arial" w:hAnsi="Arial" w:cs="Arial"/>
          <w:sz w:val="24"/>
          <w:szCs w:val="24"/>
        </w:rPr>
      </w:pPr>
      <w:r>
        <w:rPr>
          <w:rFonts w:ascii="Arial" w:hAnsi="Arial" w:cs="Arial"/>
          <w:sz w:val="24"/>
          <w:szCs w:val="24"/>
        </w:rPr>
        <w:t>Centre/Cashmore Early Years Centre</w:t>
      </w:r>
      <w:r w:rsidR="00D264FE">
        <w:rPr>
          <w:rFonts w:ascii="Arial" w:hAnsi="Arial" w:cs="Arial"/>
          <w:sz w:val="24"/>
          <w:szCs w:val="24"/>
        </w:rPr>
        <w:t xml:space="preserve"> will be in accordance with:</w:t>
      </w:r>
    </w:p>
    <w:p w:rsidR="00D264FE" w:rsidRDefault="00D264FE" w:rsidP="00541154">
      <w:pPr>
        <w:pStyle w:val="Default"/>
        <w:numPr>
          <w:ilvl w:val="0"/>
          <w:numId w:val="9"/>
        </w:numPr>
        <w:spacing w:after="120" w:line="360" w:lineRule="auto"/>
      </w:pPr>
      <w:r>
        <w:rPr>
          <w:b/>
        </w:rPr>
        <w:t xml:space="preserve">Current legislation: </w:t>
      </w:r>
      <w:r>
        <w:t>Children Act 1989 and 2004;  Education Act 2002 and 2011 and  Education and Inspection Act 2006</w:t>
      </w:r>
    </w:p>
    <w:p w:rsidR="00D264FE" w:rsidRDefault="00D264FE" w:rsidP="00541154">
      <w:pPr>
        <w:pStyle w:val="Default"/>
        <w:numPr>
          <w:ilvl w:val="0"/>
          <w:numId w:val="9"/>
        </w:numPr>
        <w:spacing w:after="120" w:line="360" w:lineRule="auto"/>
      </w:pPr>
      <w:r>
        <w:rPr>
          <w:b/>
        </w:rPr>
        <w:t>Statutory guidance:</w:t>
      </w:r>
      <w:r>
        <w:t xml:space="preserve"> </w:t>
      </w:r>
    </w:p>
    <w:p w:rsidR="00D264FE" w:rsidRDefault="00D264FE" w:rsidP="00650B70">
      <w:pPr>
        <w:pStyle w:val="Default"/>
        <w:spacing w:after="120" w:line="360" w:lineRule="auto"/>
        <w:ind w:left="360"/>
        <w:jc w:val="both"/>
      </w:pPr>
      <w:r>
        <w:rPr>
          <w:b/>
        </w:rPr>
        <w:t>Working Together to Safeguard Children (2015</w:t>
      </w:r>
      <w:r>
        <w:t>), which sets out the multiagency working arrangements to safeguard and promote the welfare of children and young people and protect them from harm; in addition it sets out the statutory roles and responsibilities of schools</w:t>
      </w:r>
      <w:r w:rsidR="00A77D50">
        <w:t>.</w:t>
      </w:r>
      <w:r>
        <w:t xml:space="preserve">  </w:t>
      </w:r>
    </w:p>
    <w:p w:rsidR="00D264FE" w:rsidRDefault="00D264FE" w:rsidP="00650B70">
      <w:pPr>
        <w:pStyle w:val="Default"/>
        <w:spacing w:after="120" w:line="360" w:lineRule="auto"/>
        <w:ind w:left="360"/>
        <w:jc w:val="both"/>
      </w:pPr>
      <w:r>
        <w:rPr>
          <w:b/>
        </w:rPr>
        <w:t>Keeping Children Safe in Education (201</w:t>
      </w:r>
      <w:r w:rsidR="003279CF">
        <w:rPr>
          <w:b/>
        </w:rPr>
        <w:t>6</w:t>
      </w:r>
      <w:r>
        <w:rPr>
          <w:b/>
        </w:rPr>
        <w:t>)</w:t>
      </w:r>
      <w:r>
        <w:t xml:space="preserve"> is statutory guidance issued by the Department for Education which all schools and colleges must have regard to  when carrying out their duties to safeguard and promote the welfare of children</w:t>
      </w:r>
      <w:r w:rsidR="00A77D50">
        <w:t>.</w:t>
      </w:r>
    </w:p>
    <w:p w:rsidR="00D264FE" w:rsidRDefault="00D264FE" w:rsidP="00650B70">
      <w:pPr>
        <w:pStyle w:val="Default"/>
        <w:spacing w:after="120" w:line="360" w:lineRule="auto"/>
        <w:ind w:left="360"/>
        <w:jc w:val="both"/>
      </w:pPr>
      <w:r>
        <w:rPr>
          <w:b/>
        </w:rPr>
        <w:t>The Teacher Standards 2012</w:t>
      </w:r>
      <w:r>
        <w:t xml:space="preserve"> state that teachers, including headteachers, should safeguard children’s wellbeing and maintain public trust in the teaching profession as part of their professional duties</w:t>
      </w:r>
      <w:r w:rsidR="00A77D50">
        <w:t>.</w:t>
      </w:r>
    </w:p>
    <w:p w:rsidR="00A77D50" w:rsidRDefault="00A77D50" w:rsidP="00650B70">
      <w:pPr>
        <w:pStyle w:val="Default"/>
        <w:spacing w:after="120" w:line="360" w:lineRule="auto"/>
        <w:jc w:val="both"/>
      </w:pPr>
      <w:r>
        <w:t>Key documentation, procedures and guidelines are detailed in Appendix A</w:t>
      </w:r>
    </w:p>
    <w:p w:rsidR="003279CF" w:rsidRDefault="003279CF" w:rsidP="00650B70">
      <w:pPr>
        <w:pStyle w:val="ListParagraph"/>
        <w:spacing w:after="0" w:line="360" w:lineRule="auto"/>
        <w:ind w:left="0" w:right="-23"/>
        <w:jc w:val="both"/>
        <w:rPr>
          <w:rFonts w:ascii="Arial" w:hAnsi="Arial" w:cs="Arial"/>
          <w:sz w:val="24"/>
          <w:szCs w:val="24"/>
        </w:rPr>
      </w:pPr>
    </w:p>
    <w:p w:rsidR="00984FC1" w:rsidRDefault="00984FC1" w:rsidP="00A17D24">
      <w:pPr>
        <w:pStyle w:val="ListParagraph"/>
        <w:spacing w:after="0" w:line="360" w:lineRule="auto"/>
        <w:ind w:left="0" w:right="-23"/>
        <w:jc w:val="both"/>
        <w:rPr>
          <w:rFonts w:ascii="Arial" w:hAnsi="Arial" w:cs="Arial"/>
          <w:sz w:val="24"/>
          <w:szCs w:val="24"/>
        </w:rPr>
      </w:pPr>
      <w:r>
        <w:rPr>
          <w:rFonts w:ascii="Arial" w:hAnsi="Arial" w:cs="Arial"/>
          <w:sz w:val="24"/>
          <w:szCs w:val="24"/>
        </w:rPr>
        <w:t xml:space="preserve">All staff at </w:t>
      </w:r>
      <w:r w:rsidR="00D14A03" w:rsidRPr="00D14A03">
        <w:rPr>
          <w:rFonts w:ascii="Arial" w:hAnsi="Arial" w:cs="Arial"/>
          <w:sz w:val="24"/>
          <w:szCs w:val="24"/>
        </w:rPr>
        <w:t>St Philip’s Marsh Nursery School and Barton Hill Children’s Centre/Cashmore Early Years Centre</w:t>
      </w:r>
      <w:r>
        <w:rPr>
          <w:rFonts w:ascii="Arial" w:hAnsi="Arial" w:cs="Arial"/>
          <w:sz w:val="24"/>
          <w:szCs w:val="24"/>
        </w:rPr>
        <w:t xml:space="preserve"> has a role and responsibility to safeguard children and young people attending our school, irrespective of their role within the school by</w:t>
      </w:r>
      <w:r w:rsidR="00DE73C2">
        <w:rPr>
          <w:rFonts w:ascii="Arial" w:hAnsi="Arial" w:cs="Arial"/>
          <w:sz w:val="24"/>
          <w:szCs w:val="24"/>
        </w:rPr>
        <w:t>:</w:t>
      </w:r>
    </w:p>
    <w:p w:rsidR="00984FC1" w:rsidRDefault="00984FC1" w:rsidP="00DD4CE4">
      <w:pPr>
        <w:pStyle w:val="Default"/>
        <w:numPr>
          <w:ilvl w:val="0"/>
          <w:numId w:val="1"/>
        </w:numPr>
        <w:spacing w:after="60" w:line="360" w:lineRule="auto"/>
        <w:jc w:val="both"/>
      </w:pPr>
      <w:r>
        <w:t>Identifying concerns early and providing help for children and young people, to prevent concerns from escalating to a point where intervention would be needed via a statutory assessment under the Children Act 1989.</w:t>
      </w:r>
      <w:r w:rsidR="00B24F84">
        <w:t xml:space="preserve"> These concerns should be discussed with the school’s Designated Safeguarding Lead</w:t>
      </w:r>
      <w:r w:rsidR="00A04EAF">
        <w:t>.</w:t>
      </w:r>
    </w:p>
    <w:p w:rsidR="00984FC1" w:rsidRDefault="00984FC1" w:rsidP="00DD4CE4">
      <w:pPr>
        <w:pStyle w:val="Default"/>
        <w:numPr>
          <w:ilvl w:val="0"/>
          <w:numId w:val="1"/>
        </w:numPr>
        <w:spacing w:after="60" w:line="360" w:lineRule="auto"/>
        <w:jc w:val="both"/>
      </w:pPr>
      <w:r>
        <w:lastRenderedPageBreak/>
        <w:t xml:space="preserve">All staff should be aware of the process and principles for sharing information within the school. </w:t>
      </w:r>
    </w:p>
    <w:p w:rsidR="00B24F84" w:rsidRDefault="00984FC1" w:rsidP="00DD4CE4">
      <w:pPr>
        <w:pStyle w:val="Default"/>
        <w:numPr>
          <w:ilvl w:val="0"/>
          <w:numId w:val="1"/>
        </w:numPr>
        <w:spacing w:after="60" w:line="360" w:lineRule="auto"/>
        <w:jc w:val="both"/>
      </w:pPr>
      <w:r>
        <w:t xml:space="preserve">The most important consideration is whether sharing information is likely to </w:t>
      </w:r>
      <w:r w:rsidRPr="00D264FE">
        <w:t>safeguard and protect a child.</w:t>
      </w:r>
      <w:r w:rsidR="00B24F84" w:rsidRPr="00D264FE">
        <w:t xml:space="preserve"> </w:t>
      </w:r>
      <w:r w:rsidR="00B24F84" w:rsidRPr="00D264FE">
        <w:rPr>
          <w:b/>
          <w:bCs/>
        </w:rPr>
        <w:t xml:space="preserve">Any staff member </w:t>
      </w:r>
      <w:r w:rsidR="00B24F84" w:rsidRPr="00D264FE">
        <w:t xml:space="preserve">who has a concern about a child’s welfare should follow the referral processes set out in Appendix </w:t>
      </w:r>
      <w:r w:rsidR="00A77D50">
        <w:t>B</w:t>
      </w:r>
      <w:r w:rsidR="00271EAE">
        <w:t>/C</w:t>
      </w:r>
    </w:p>
    <w:p w:rsidR="00D14A03" w:rsidRDefault="007C7F31" w:rsidP="007C7F31">
      <w:pPr>
        <w:pStyle w:val="Default"/>
        <w:spacing w:after="60" w:line="360" w:lineRule="auto"/>
        <w:ind w:left="360"/>
        <w:jc w:val="both"/>
        <w:rPr>
          <w:b/>
        </w:rPr>
      </w:pPr>
      <w:r>
        <w:rPr>
          <w:b/>
        </w:rPr>
        <w:t>Safeguarding Team</w:t>
      </w:r>
    </w:p>
    <w:p w:rsidR="007C7F31" w:rsidRDefault="007C7F31" w:rsidP="007C7F31">
      <w:pPr>
        <w:pStyle w:val="Default"/>
        <w:spacing w:after="60" w:line="360" w:lineRule="auto"/>
        <w:ind w:left="360"/>
        <w:jc w:val="both"/>
      </w:pPr>
      <w:r>
        <w:t xml:space="preserve">The Safeguarding team works together with all relevant agencies to ensure the safeguarding of children 0-5 years accessing services in Barton Hill Children’s Centre reach area including St Philip’s Marsh Nursery School, Cashmore Early Years Centre, Barton Hill Academy, Wellspring Health Centre and Barton Hill Settlement Family Centre. The team </w:t>
      </w:r>
      <w:r w:rsidR="00D30685">
        <w:t xml:space="preserve">has clear terms of reference, </w:t>
      </w:r>
      <w:r>
        <w:t>meets monthly and all meetings are minuted.</w:t>
      </w:r>
    </w:p>
    <w:p w:rsidR="007C7F31" w:rsidRPr="007C7F31" w:rsidRDefault="007C7F31" w:rsidP="007C7F31">
      <w:pPr>
        <w:pStyle w:val="Default"/>
        <w:spacing w:after="60" w:line="360" w:lineRule="auto"/>
        <w:ind w:left="360"/>
        <w:jc w:val="both"/>
      </w:pPr>
    </w:p>
    <w:p w:rsidR="004D4404" w:rsidRDefault="004D4404" w:rsidP="004D4404">
      <w:pPr>
        <w:autoSpaceDE w:val="0"/>
        <w:autoSpaceDN w:val="0"/>
        <w:adjustRightInd w:val="0"/>
        <w:spacing w:after="0" w:line="240" w:lineRule="auto"/>
        <w:ind w:left="360"/>
        <w:rPr>
          <w:rFonts w:ascii="Arial" w:hAnsi="Arial" w:cs="Arial"/>
          <w:b/>
          <w:bCs/>
          <w:color w:val="000000"/>
          <w:sz w:val="24"/>
          <w:szCs w:val="24"/>
        </w:rPr>
      </w:pPr>
      <w:r w:rsidRPr="004D4404">
        <w:rPr>
          <w:rFonts w:ascii="Arial" w:hAnsi="Arial" w:cs="Arial"/>
          <w:b/>
          <w:bCs/>
          <w:color w:val="000000"/>
          <w:sz w:val="24"/>
          <w:szCs w:val="24"/>
        </w:rPr>
        <w:t xml:space="preserve">This policy should be read in conjunction with the following policies: </w:t>
      </w:r>
    </w:p>
    <w:p w:rsidR="00A04EAF" w:rsidRPr="004D4404" w:rsidRDefault="00A04EAF" w:rsidP="004D4404">
      <w:pPr>
        <w:autoSpaceDE w:val="0"/>
        <w:autoSpaceDN w:val="0"/>
        <w:adjustRightInd w:val="0"/>
        <w:spacing w:after="0" w:line="240" w:lineRule="auto"/>
        <w:ind w:left="360"/>
        <w:rPr>
          <w:rFonts w:ascii="Arial" w:hAnsi="Arial" w:cs="Arial"/>
          <w:color w:val="000000"/>
          <w:sz w:val="24"/>
          <w:szCs w:val="24"/>
        </w:rPr>
      </w:pPr>
    </w:p>
    <w:p w:rsidR="004D4404" w:rsidRPr="00111E01" w:rsidRDefault="004D4404"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Recruitment and Selection </w:t>
      </w:r>
    </w:p>
    <w:p w:rsidR="004D4404" w:rsidRPr="00111E01" w:rsidRDefault="004D4404"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Whistleblowing and Public Interest Disclosure </w:t>
      </w:r>
    </w:p>
    <w:p w:rsidR="004D4404" w:rsidRDefault="004D4404"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Code of Conduct for Staff </w:t>
      </w:r>
    </w:p>
    <w:p w:rsidR="00D14A03" w:rsidRPr="00111E01" w:rsidRDefault="00D14A03"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Pr>
          <w:rFonts w:ascii="Arial" w:hAnsi="Arial" w:cs="Arial"/>
          <w:color w:val="000000"/>
          <w:sz w:val="24"/>
          <w:szCs w:val="24"/>
        </w:rPr>
        <w:t>Intimate Care</w:t>
      </w:r>
    </w:p>
    <w:p w:rsidR="004D4404" w:rsidRPr="00111E01" w:rsidRDefault="004D4404"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Anti-Bullying </w:t>
      </w:r>
    </w:p>
    <w:p w:rsidR="004D4404" w:rsidRPr="00111E01" w:rsidRDefault="004D4404"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Behaviour </w:t>
      </w:r>
    </w:p>
    <w:p w:rsidR="004D4404" w:rsidRPr="004D4404" w:rsidRDefault="004D4404" w:rsidP="00541154">
      <w:pPr>
        <w:pStyle w:val="ListParagraph"/>
        <w:numPr>
          <w:ilvl w:val="0"/>
          <w:numId w:val="23"/>
        </w:numPr>
        <w:autoSpaceDE w:val="0"/>
        <w:autoSpaceDN w:val="0"/>
        <w:adjustRightInd w:val="0"/>
        <w:spacing w:after="30" w:line="360" w:lineRule="auto"/>
        <w:rPr>
          <w:rFonts w:ascii="Calibri" w:hAnsi="Calibri" w:cs="Calibri"/>
          <w:color w:val="000000"/>
        </w:rPr>
      </w:pPr>
      <w:r w:rsidRPr="00111E01">
        <w:rPr>
          <w:rFonts w:ascii="Arial" w:hAnsi="Arial" w:cs="Arial"/>
          <w:color w:val="000000"/>
          <w:sz w:val="24"/>
          <w:szCs w:val="24"/>
        </w:rPr>
        <w:t>E-Safety</w:t>
      </w:r>
      <w:r w:rsidRPr="004D4404">
        <w:rPr>
          <w:rFonts w:ascii="Calibri" w:hAnsi="Calibri" w:cs="Calibri"/>
          <w:color w:val="000000"/>
        </w:rPr>
        <w:t xml:space="preserve"> </w:t>
      </w:r>
    </w:p>
    <w:p w:rsidR="004D4404" w:rsidRPr="00111E01" w:rsidRDefault="004D4404"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Self-Harm </w:t>
      </w:r>
    </w:p>
    <w:p w:rsidR="004D4404" w:rsidRPr="00111E01" w:rsidRDefault="004D4404"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Policy on Supporting </w:t>
      </w:r>
      <w:r w:rsidR="008D3E6F">
        <w:rPr>
          <w:rFonts w:ascii="Arial" w:hAnsi="Arial" w:cs="Arial"/>
          <w:color w:val="000000"/>
          <w:sz w:val="24"/>
          <w:szCs w:val="24"/>
        </w:rPr>
        <w:t>Children in Care</w:t>
      </w:r>
    </w:p>
    <w:p w:rsidR="004D4404" w:rsidRDefault="004D4404" w:rsidP="00541154">
      <w:pPr>
        <w:pStyle w:val="ListParagraph"/>
        <w:numPr>
          <w:ilvl w:val="0"/>
          <w:numId w:val="23"/>
        </w:numPr>
        <w:autoSpaceDE w:val="0"/>
        <w:autoSpaceDN w:val="0"/>
        <w:adjustRightInd w:val="0"/>
        <w:spacing w:after="30" w:line="360" w:lineRule="auto"/>
        <w:rPr>
          <w:rFonts w:ascii="Calibri" w:hAnsi="Calibri" w:cs="Calibri"/>
          <w:color w:val="000000"/>
        </w:rPr>
      </w:pPr>
      <w:r w:rsidRPr="00111E01">
        <w:rPr>
          <w:rFonts w:ascii="Arial" w:hAnsi="Arial" w:cs="Arial"/>
          <w:color w:val="000000"/>
          <w:sz w:val="24"/>
          <w:szCs w:val="24"/>
        </w:rPr>
        <w:t>Attendance</w:t>
      </w:r>
    </w:p>
    <w:p w:rsidR="00510DB5" w:rsidRPr="00510DB5" w:rsidRDefault="00510DB5" w:rsidP="00510DB5">
      <w:pPr>
        <w:autoSpaceDE w:val="0"/>
        <w:autoSpaceDN w:val="0"/>
        <w:adjustRightInd w:val="0"/>
        <w:spacing w:after="30" w:line="240" w:lineRule="auto"/>
        <w:rPr>
          <w:rFonts w:ascii="Arial" w:eastAsia="Calibri" w:hAnsi="Arial" w:cs="Arial"/>
          <w:b/>
          <w:color w:val="000000"/>
          <w:sz w:val="24"/>
          <w:szCs w:val="24"/>
        </w:rPr>
      </w:pPr>
      <w:r w:rsidRPr="00510DB5">
        <w:rPr>
          <w:rFonts w:ascii="Arial" w:eastAsia="Calibri" w:hAnsi="Arial" w:cs="Arial"/>
          <w:b/>
          <w:color w:val="000000"/>
          <w:sz w:val="24"/>
          <w:szCs w:val="24"/>
        </w:rPr>
        <w:t>Note: It is important that all the above policies including the Safeguarding Policy comply with Equality Act 2010.</w:t>
      </w:r>
    </w:p>
    <w:p w:rsidR="00105464" w:rsidRPr="00B24F84" w:rsidRDefault="00105464" w:rsidP="00105464">
      <w:pPr>
        <w:pStyle w:val="Default"/>
        <w:spacing w:after="60" w:line="360" w:lineRule="auto"/>
        <w:ind w:left="360"/>
        <w:jc w:val="both"/>
        <w:rPr>
          <w:sz w:val="23"/>
          <w:szCs w:val="23"/>
        </w:rPr>
      </w:pPr>
    </w:p>
    <w:p w:rsidR="00B24F84" w:rsidRDefault="00C910AC" w:rsidP="00541154">
      <w:pPr>
        <w:pStyle w:val="Default"/>
        <w:numPr>
          <w:ilvl w:val="0"/>
          <w:numId w:val="4"/>
        </w:numPr>
        <w:spacing w:after="60" w:line="360" w:lineRule="auto"/>
        <w:jc w:val="both"/>
        <w:rPr>
          <w:b/>
        </w:rPr>
      </w:pPr>
      <w:r w:rsidRPr="00C910AC">
        <w:rPr>
          <w:b/>
        </w:rPr>
        <w:t>Overall Aims</w:t>
      </w:r>
    </w:p>
    <w:p w:rsidR="00C910AC" w:rsidRDefault="00C910AC" w:rsidP="00C910AC">
      <w:pPr>
        <w:autoSpaceDE w:val="0"/>
        <w:autoSpaceDN w:val="0"/>
        <w:adjustRightInd w:val="0"/>
        <w:spacing w:after="0" w:line="360" w:lineRule="auto"/>
        <w:ind w:left="357"/>
        <w:jc w:val="both"/>
        <w:rPr>
          <w:rFonts w:ascii="Arial" w:hAnsi="Arial" w:cs="Arial"/>
          <w:sz w:val="24"/>
          <w:szCs w:val="24"/>
        </w:rPr>
      </w:pPr>
      <w:r w:rsidRPr="00C910AC">
        <w:rPr>
          <w:rFonts w:ascii="Arial" w:hAnsi="Arial" w:cs="Arial"/>
          <w:sz w:val="24"/>
          <w:szCs w:val="24"/>
        </w:rPr>
        <w:t>This policy will contribute to</w:t>
      </w:r>
      <w:r w:rsidR="004B3E61">
        <w:rPr>
          <w:rFonts w:ascii="Arial" w:hAnsi="Arial" w:cs="Arial"/>
          <w:sz w:val="24"/>
          <w:szCs w:val="24"/>
        </w:rPr>
        <w:t xml:space="preserve"> the </w:t>
      </w:r>
      <w:r w:rsidRPr="00C910AC">
        <w:rPr>
          <w:rFonts w:ascii="Arial" w:hAnsi="Arial" w:cs="Arial"/>
          <w:sz w:val="24"/>
          <w:szCs w:val="24"/>
        </w:rPr>
        <w:t xml:space="preserve">safeguarding </w:t>
      </w:r>
      <w:r w:rsidR="004B3E61">
        <w:rPr>
          <w:rFonts w:ascii="Arial" w:hAnsi="Arial" w:cs="Arial"/>
          <w:sz w:val="24"/>
          <w:szCs w:val="24"/>
        </w:rPr>
        <w:t xml:space="preserve">of </w:t>
      </w:r>
      <w:r w:rsidR="00D14A03">
        <w:rPr>
          <w:rFonts w:ascii="Arial" w:hAnsi="Arial" w:cs="Arial"/>
          <w:sz w:val="24"/>
          <w:szCs w:val="24"/>
        </w:rPr>
        <w:t>children</w:t>
      </w:r>
      <w:r w:rsidRPr="00C910AC">
        <w:rPr>
          <w:rFonts w:ascii="Arial" w:hAnsi="Arial" w:cs="Arial"/>
          <w:sz w:val="24"/>
          <w:szCs w:val="24"/>
        </w:rPr>
        <w:t xml:space="preserve"> at </w:t>
      </w:r>
      <w:r w:rsidR="00D14A03" w:rsidRPr="00D14A03">
        <w:rPr>
          <w:rFonts w:ascii="Arial" w:hAnsi="Arial" w:cs="Arial"/>
          <w:sz w:val="24"/>
          <w:szCs w:val="24"/>
        </w:rPr>
        <w:t>St Philip’s Marsh Nursery School and Barton Hill Children’s Centre/Cashmore Early Years Centre</w:t>
      </w:r>
      <w:r w:rsidRPr="00D14A03">
        <w:rPr>
          <w:rFonts w:ascii="Arial" w:hAnsi="Arial" w:cs="Arial"/>
          <w:sz w:val="24"/>
          <w:szCs w:val="24"/>
        </w:rPr>
        <w:t xml:space="preserve"> </w:t>
      </w:r>
      <w:r w:rsidRPr="00C910AC">
        <w:rPr>
          <w:rFonts w:ascii="Arial" w:hAnsi="Arial" w:cs="Arial"/>
          <w:sz w:val="24"/>
          <w:szCs w:val="24"/>
        </w:rPr>
        <w:t>by:</w:t>
      </w:r>
    </w:p>
    <w:p w:rsidR="00C910AC" w:rsidRPr="00C910AC" w:rsidRDefault="00C910AC" w:rsidP="00C910AC">
      <w:pPr>
        <w:autoSpaceDE w:val="0"/>
        <w:autoSpaceDN w:val="0"/>
        <w:adjustRightInd w:val="0"/>
        <w:spacing w:after="0" w:line="360" w:lineRule="auto"/>
        <w:ind w:left="357"/>
        <w:jc w:val="both"/>
        <w:rPr>
          <w:rFonts w:ascii="Arial" w:hAnsi="Arial" w:cs="Arial"/>
          <w:sz w:val="24"/>
          <w:szCs w:val="24"/>
        </w:rPr>
      </w:pPr>
    </w:p>
    <w:p w:rsidR="00C910AC" w:rsidRPr="00834D43" w:rsidRDefault="00C910AC" w:rsidP="00DD4CE4">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Clarifying standards of behaviour for staff and pupils/students;</w:t>
      </w:r>
    </w:p>
    <w:p w:rsidR="00C910AC" w:rsidRPr="00834D43" w:rsidRDefault="00C910AC" w:rsidP="00DD4CE4">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Contributing to the establishment of a safe, resilient and robust safeguarding ethos in the school, built on mutual respect, and shared values;</w:t>
      </w:r>
    </w:p>
    <w:p w:rsidR="00DE73C2" w:rsidRPr="00DE73C2" w:rsidRDefault="004B3E61" w:rsidP="00DD4CE4">
      <w:pPr>
        <w:pStyle w:val="Default"/>
        <w:numPr>
          <w:ilvl w:val="0"/>
          <w:numId w:val="3"/>
        </w:numPr>
        <w:spacing w:line="360" w:lineRule="auto"/>
        <w:ind w:left="851" w:hanging="425"/>
      </w:pPr>
      <w:r>
        <w:t xml:space="preserve">Teaching children </w:t>
      </w:r>
      <w:r w:rsidR="00DE73C2" w:rsidRPr="00DE73C2">
        <w:t xml:space="preserve">about safeguarding, including online, through teaching and learning opportunities, as part of </w:t>
      </w:r>
      <w:r w:rsidR="00DE73C2">
        <w:t>broad and balance curriculum</w:t>
      </w:r>
    </w:p>
    <w:p w:rsidR="00C910AC" w:rsidRPr="00834D43" w:rsidRDefault="00C910AC"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 xml:space="preserve">Alerting staff to the signs and indicators </w:t>
      </w:r>
      <w:r w:rsidR="004B3E61" w:rsidRPr="00834D43">
        <w:rPr>
          <w:rFonts w:ascii="Arial" w:hAnsi="Arial" w:cs="Arial"/>
          <w:sz w:val="24"/>
          <w:szCs w:val="24"/>
        </w:rPr>
        <w:t>of safeguarding issues</w:t>
      </w:r>
    </w:p>
    <w:p w:rsidR="00C910AC" w:rsidRPr="00834D43" w:rsidRDefault="00C910AC"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Developing staff awareness of the causes of abuse;</w:t>
      </w:r>
    </w:p>
    <w:p w:rsidR="004B3E61" w:rsidRPr="00834D43" w:rsidRDefault="00C910AC"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Developing staff awareness of the risks and vulnerabilities their</w:t>
      </w:r>
      <w:r w:rsidR="00834D43" w:rsidRPr="00834D43">
        <w:rPr>
          <w:rFonts w:ascii="Arial" w:hAnsi="Arial" w:cs="Arial"/>
          <w:sz w:val="24"/>
          <w:szCs w:val="24"/>
        </w:rPr>
        <w:t xml:space="preserve"> </w:t>
      </w:r>
      <w:r w:rsidR="00D14A03">
        <w:rPr>
          <w:rFonts w:ascii="Arial" w:hAnsi="Arial" w:cs="Arial"/>
          <w:sz w:val="24"/>
          <w:szCs w:val="24"/>
        </w:rPr>
        <w:t>children</w:t>
      </w:r>
      <w:r w:rsidRPr="00834D43">
        <w:rPr>
          <w:rFonts w:ascii="Arial" w:hAnsi="Arial" w:cs="Arial"/>
          <w:sz w:val="24"/>
          <w:szCs w:val="24"/>
        </w:rPr>
        <w:t xml:space="preserve"> face</w:t>
      </w:r>
      <w:r w:rsidR="004B3E61" w:rsidRPr="00834D43">
        <w:rPr>
          <w:rFonts w:ascii="Arial" w:hAnsi="Arial" w:cs="Arial"/>
          <w:sz w:val="24"/>
          <w:szCs w:val="24"/>
        </w:rPr>
        <w:t xml:space="preserve"> by a</w:t>
      </w:r>
      <w:r w:rsidRPr="00834D43">
        <w:rPr>
          <w:rFonts w:ascii="Arial" w:hAnsi="Arial" w:cs="Arial"/>
          <w:sz w:val="24"/>
          <w:szCs w:val="24"/>
        </w:rPr>
        <w:t>ddressing concerns at the earliest possible stage</w:t>
      </w:r>
    </w:p>
    <w:p w:rsidR="00C910AC" w:rsidRDefault="004B3E61"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R</w:t>
      </w:r>
      <w:r w:rsidR="00C910AC" w:rsidRPr="00834D43">
        <w:rPr>
          <w:rFonts w:ascii="Arial" w:hAnsi="Arial" w:cs="Arial"/>
          <w:sz w:val="24"/>
          <w:szCs w:val="24"/>
        </w:rPr>
        <w:t>educing the</w:t>
      </w:r>
      <w:r w:rsidR="00D14A03">
        <w:rPr>
          <w:rFonts w:ascii="Arial" w:hAnsi="Arial" w:cs="Arial"/>
          <w:sz w:val="24"/>
          <w:szCs w:val="24"/>
        </w:rPr>
        <w:t xml:space="preserve"> potential risks children</w:t>
      </w:r>
      <w:r w:rsidR="00C910AC" w:rsidRPr="00834D43">
        <w:rPr>
          <w:rFonts w:ascii="Arial" w:hAnsi="Arial" w:cs="Arial"/>
          <w:sz w:val="24"/>
          <w:szCs w:val="24"/>
        </w:rPr>
        <w:t xml:space="preserve"> face of being exposed</w:t>
      </w:r>
      <w:r w:rsidRPr="00834D43">
        <w:rPr>
          <w:rFonts w:ascii="Arial" w:hAnsi="Arial" w:cs="Arial"/>
          <w:sz w:val="24"/>
          <w:szCs w:val="24"/>
        </w:rPr>
        <w:t xml:space="preserve"> </w:t>
      </w:r>
      <w:r w:rsidR="00C910AC" w:rsidRPr="00834D43">
        <w:rPr>
          <w:rFonts w:ascii="Arial" w:hAnsi="Arial" w:cs="Arial"/>
          <w:sz w:val="24"/>
          <w:szCs w:val="24"/>
        </w:rPr>
        <w:t>to violence, extremism, exploitation or victimisation.</w:t>
      </w:r>
    </w:p>
    <w:p w:rsidR="00105464" w:rsidRPr="00834D43" w:rsidRDefault="00105464"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Pr>
          <w:rFonts w:ascii="Arial" w:hAnsi="Arial" w:cs="Arial"/>
          <w:sz w:val="24"/>
          <w:szCs w:val="24"/>
        </w:rPr>
        <w:t xml:space="preserve">Working in </w:t>
      </w:r>
      <w:r w:rsidR="00D14A03">
        <w:rPr>
          <w:rFonts w:ascii="Arial" w:hAnsi="Arial" w:cs="Arial"/>
          <w:sz w:val="24"/>
          <w:szCs w:val="24"/>
        </w:rPr>
        <w:t>partnership with children</w:t>
      </w:r>
      <w:r>
        <w:rPr>
          <w:rFonts w:ascii="Arial" w:hAnsi="Arial" w:cs="Arial"/>
          <w:sz w:val="24"/>
          <w:szCs w:val="24"/>
        </w:rPr>
        <w:t>, parents and agencies</w:t>
      </w:r>
    </w:p>
    <w:p w:rsidR="004B3E61" w:rsidRDefault="004B3E61" w:rsidP="00650B70">
      <w:pPr>
        <w:autoSpaceDE w:val="0"/>
        <w:autoSpaceDN w:val="0"/>
        <w:adjustRightInd w:val="0"/>
        <w:spacing w:after="0" w:line="360" w:lineRule="auto"/>
        <w:ind w:left="357"/>
        <w:jc w:val="both"/>
        <w:rPr>
          <w:rFonts w:ascii="Arial" w:hAnsi="Arial" w:cs="Arial"/>
          <w:sz w:val="24"/>
          <w:szCs w:val="24"/>
        </w:rPr>
      </w:pPr>
    </w:p>
    <w:p w:rsidR="00C910AC" w:rsidRPr="00C910AC" w:rsidRDefault="00C910AC" w:rsidP="00650B70">
      <w:pPr>
        <w:autoSpaceDE w:val="0"/>
        <w:autoSpaceDN w:val="0"/>
        <w:adjustRightInd w:val="0"/>
        <w:spacing w:after="0" w:line="360" w:lineRule="auto"/>
        <w:ind w:left="357"/>
        <w:jc w:val="both"/>
        <w:rPr>
          <w:rFonts w:ascii="Arial" w:hAnsi="Arial" w:cs="Arial"/>
          <w:sz w:val="24"/>
          <w:szCs w:val="24"/>
        </w:rPr>
      </w:pPr>
      <w:r w:rsidRPr="00C910AC">
        <w:rPr>
          <w:rFonts w:ascii="Arial" w:hAnsi="Arial" w:cs="Arial"/>
          <w:sz w:val="24"/>
          <w:szCs w:val="24"/>
        </w:rPr>
        <w:t xml:space="preserve">This policy will contribute to supporting </w:t>
      </w:r>
      <w:r w:rsidR="00834D43">
        <w:rPr>
          <w:rFonts w:ascii="Arial" w:hAnsi="Arial" w:cs="Arial"/>
          <w:sz w:val="24"/>
          <w:szCs w:val="24"/>
        </w:rPr>
        <w:t xml:space="preserve">the </w:t>
      </w:r>
      <w:r w:rsidR="00D14A03">
        <w:rPr>
          <w:rFonts w:ascii="Arial" w:hAnsi="Arial" w:cs="Arial"/>
          <w:sz w:val="24"/>
          <w:szCs w:val="24"/>
        </w:rPr>
        <w:t>children</w:t>
      </w:r>
      <w:r w:rsidR="00834D43">
        <w:rPr>
          <w:rFonts w:ascii="Arial" w:hAnsi="Arial" w:cs="Arial"/>
          <w:sz w:val="24"/>
          <w:szCs w:val="24"/>
        </w:rPr>
        <w:t xml:space="preserve"> </w:t>
      </w:r>
      <w:r w:rsidR="00834D43" w:rsidRPr="00D14A03">
        <w:rPr>
          <w:rFonts w:ascii="Arial" w:hAnsi="Arial" w:cs="Arial"/>
          <w:sz w:val="24"/>
          <w:szCs w:val="24"/>
        </w:rPr>
        <w:t xml:space="preserve">at </w:t>
      </w:r>
      <w:r w:rsidR="00D14A03" w:rsidRPr="00D14A03">
        <w:rPr>
          <w:rFonts w:ascii="Arial" w:hAnsi="Arial" w:cs="Arial"/>
          <w:sz w:val="24"/>
          <w:szCs w:val="24"/>
        </w:rPr>
        <w:t>St Philip’s Marsh Nursery School and Barton Hill Children’s Centre/Cashmore Early Years Centre</w:t>
      </w:r>
      <w:r w:rsidR="00834D43">
        <w:rPr>
          <w:rFonts w:ascii="Arial" w:hAnsi="Arial" w:cs="Arial"/>
          <w:b/>
          <w:sz w:val="24"/>
          <w:szCs w:val="24"/>
        </w:rPr>
        <w:t xml:space="preserve"> </w:t>
      </w:r>
      <w:r w:rsidRPr="00C910AC">
        <w:rPr>
          <w:rFonts w:ascii="Arial" w:hAnsi="Arial" w:cs="Arial"/>
          <w:sz w:val="24"/>
          <w:szCs w:val="24"/>
        </w:rPr>
        <w:t>by:</w:t>
      </w:r>
    </w:p>
    <w:p w:rsidR="00C910AC" w:rsidRPr="00834D43" w:rsidRDefault="00C910AC" w:rsidP="00650B70">
      <w:pPr>
        <w:pStyle w:val="ListParagraph"/>
        <w:numPr>
          <w:ilvl w:val="0"/>
          <w:numId w:val="2"/>
        </w:numPr>
        <w:autoSpaceDE w:val="0"/>
        <w:autoSpaceDN w:val="0"/>
        <w:adjustRightInd w:val="0"/>
        <w:spacing w:after="0" w:line="360" w:lineRule="auto"/>
        <w:jc w:val="both"/>
        <w:rPr>
          <w:rFonts w:ascii="Arial" w:hAnsi="Arial" w:cs="Arial"/>
          <w:sz w:val="24"/>
          <w:szCs w:val="24"/>
        </w:rPr>
      </w:pPr>
      <w:r w:rsidRPr="00834D43">
        <w:rPr>
          <w:rFonts w:ascii="Arial" w:hAnsi="Arial" w:cs="Arial"/>
          <w:sz w:val="24"/>
          <w:szCs w:val="24"/>
        </w:rPr>
        <w:t>Identifying and protecting the most vulnerable;</w:t>
      </w:r>
    </w:p>
    <w:p w:rsidR="00C910AC" w:rsidRPr="00834D43" w:rsidRDefault="00C910AC" w:rsidP="00650B70">
      <w:pPr>
        <w:pStyle w:val="ListParagraph"/>
        <w:numPr>
          <w:ilvl w:val="0"/>
          <w:numId w:val="2"/>
        </w:numPr>
        <w:autoSpaceDE w:val="0"/>
        <w:autoSpaceDN w:val="0"/>
        <w:adjustRightInd w:val="0"/>
        <w:spacing w:after="0" w:line="360" w:lineRule="auto"/>
        <w:jc w:val="both"/>
        <w:rPr>
          <w:rFonts w:ascii="Arial" w:hAnsi="Arial" w:cs="Arial"/>
          <w:sz w:val="24"/>
          <w:szCs w:val="24"/>
        </w:rPr>
      </w:pPr>
      <w:r w:rsidRPr="00834D43">
        <w:rPr>
          <w:rFonts w:ascii="Arial" w:hAnsi="Arial" w:cs="Arial"/>
          <w:sz w:val="24"/>
          <w:szCs w:val="24"/>
        </w:rPr>
        <w:t>Identifying individual needs where possible; and</w:t>
      </w:r>
    </w:p>
    <w:p w:rsidR="00C910AC" w:rsidRPr="00834D43" w:rsidRDefault="00C910AC" w:rsidP="00650B70">
      <w:pPr>
        <w:pStyle w:val="ListParagraph"/>
        <w:numPr>
          <w:ilvl w:val="0"/>
          <w:numId w:val="2"/>
        </w:numPr>
        <w:autoSpaceDE w:val="0"/>
        <w:autoSpaceDN w:val="0"/>
        <w:adjustRightInd w:val="0"/>
        <w:spacing w:after="0" w:line="360" w:lineRule="auto"/>
        <w:jc w:val="both"/>
        <w:rPr>
          <w:rFonts w:ascii="Arial" w:hAnsi="Arial" w:cs="Arial"/>
          <w:sz w:val="24"/>
          <w:szCs w:val="24"/>
        </w:rPr>
      </w:pPr>
      <w:r w:rsidRPr="00834D43">
        <w:rPr>
          <w:rFonts w:ascii="Arial" w:hAnsi="Arial" w:cs="Arial"/>
          <w:sz w:val="24"/>
          <w:szCs w:val="24"/>
        </w:rPr>
        <w:t>Designing plans to meet those needs.</w:t>
      </w:r>
    </w:p>
    <w:p w:rsidR="00834D43" w:rsidRDefault="00834D43" w:rsidP="00650B70">
      <w:pPr>
        <w:autoSpaceDE w:val="0"/>
        <w:autoSpaceDN w:val="0"/>
        <w:adjustRightInd w:val="0"/>
        <w:spacing w:after="0" w:line="360" w:lineRule="auto"/>
        <w:ind w:left="357"/>
        <w:jc w:val="both"/>
        <w:rPr>
          <w:rFonts w:ascii="Arial" w:hAnsi="Arial" w:cs="Arial"/>
          <w:sz w:val="24"/>
          <w:szCs w:val="24"/>
        </w:rPr>
      </w:pPr>
    </w:p>
    <w:p w:rsidR="003C0256" w:rsidRDefault="003C0256" w:rsidP="00650B70">
      <w:pPr>
        <w:autoSpaceDE w:val="0"/>
        <w:autoSpaceDN w:val="0"/>
        <w:adjustRightInd w:val="0"/>
        <w:spacing w:after="0" w:line="360" w:lineRule="auto"/>
        <w:ind w:left="357"/>
        <w:jc w:val="both"/>
        <w:rPr>
          <w:rFonts w:ascii="Arial" w:hAnsi="Arial" w:cs="Arial"/>
          <w:sz w:val="24"/>
          <w:szCs w:val="24"/>
        </w:rPr>
      </w:pPr>
    </w:p>
    <w:p w:rsidR="008A51A9" w:rsidRDefault="008A51A9" w:rsidP="00541154">
      <w:pPr>
        <w:pStyle w:val="ListParagraph"/>
        <w:numPr>
          <w:ilvl w:val="0"/>
          <w:numId w:val="4"/>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Expectations</w:t>
      </w:r>
    </w:p>
    <w:p w:rsidR="00422610" w:rsidRDefault="00422610" w:rsidP="00650B70">
      <w:pPr>
        <w:autoSpaceDE w:val="0"/>
        <w:autoSpaceDN w:val="0"/>
        <w:adjustRightInd w:val="0"/>
        <w:spacing w:after="0" w:line="360" w:lineRule="auto"/>
        <w:ind w:left="357" w:hanging="73"/>
        <w:jc w:val="both"/>
        <w:rPr>
          <w:rFonts w:ascii="Arial" w:hAnsi="Arial" w:cs="Arial"/>
          <w:sz w:val="24"/>
          <w:szCs w:val="24"/>
        </w:rPr>
      </w:pPr>
    </w:p>
    <w:p w:rsidR="008A51A9" w:rsidRPr="008A51A9" w:rsidRDefault="008A51A9" w:rsidP="00650B70">
      <w:pPr>
        <w:autoSpaceDE w:val="0"/>
        <w:autoSpaceDN w:val="0"/>
        <w:adjustRightInd w:val="0"/>
        <w:spacing w:after="0" w:line="360" w:lineRule="auto"/>
        <w:ind w:left="357" w:hanging="73"/>
        <w:jc w:val="both"/>
        <w:rPr>
          <w:rFonts w:ascii="Arial" w:hAnsi="Arial" w:cs="Arial"/>
          <w:sz w:val="24"/>
          <w:szCs w:val="24"/>
        </w:rPr>
      </w:pPr>
      <w:r w:rsidRPr="008A51A9">
        <w:rPr>
          <w:rFonts w:ascii="Arial" w:hAnsi="Arial" w:cs="Arial"/>
          <w:sz w:val="24"/>
          <w:szCs w:val="24"/>
        </w:rPr>
        <w:t>All staff and visitors will:</w:t>
      </w:r>
    </w:p>
    <w:p w:rsidR="008A51A9" w:rsidRPr="00422610" w:rsidRDefault="008A51A9" w:rsidP="00541154">
      <w:pPr>
        <w:pStyle w:val="ListParagraph"/>
        <w:numPr>
          <w:ilvl w:val="0"/>
          <w:numId w:val="5"/>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Be familiar with this safeguarding policy;</w:t>
      </w:r>
    </w:p>
    <w:p w:rsidR="008A51A9" w:rsidRPr="00422610" w:rsidRDefault="008A51A9" w:rsidP="00541154">
      <w:pPr>
        <w:pStyle w:val="ListParagraph"/>
        <w:numPr>
          <w:ilvl w:val="0"/>
          <w:numId w:val="5"/>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Be subject to Safer Recruitment processes and checks, whether</w:t>
      </w:r>
    </w:p>
    <w:p w:rsidR="008A51A9" w:rsidRPr="00422610" w:rsidRDefault="008A51A9" w:rsidP="00650B70">
      <w:pPr>
        <w:autoSpaceDE w:val="0"/>
        <w:autoSpaceDN w:val="0"/>
        <w:adjustRightInd w:val="0"/>
        <w:spacing w:after="0" w:line="360" w:lineRule="auto"/>
        <w:ind w:left="644" w:firstLine="360"/>
        <w:jc w:val="both"/>
        <w:rPr>
          <w:rFonts w:ascii="Arial" w:hAnsi="Arial" w:cs="Arial"/>
          <w:sz w:val="24"/>
          <w:szCs w:val="24"/>
        </w:rPr>
      </w:pPr>
      <w:r w:rsidRPr="00422610">
        <w:rPr>
          <w:rFonts w:ascii="Arial" w:hAnsi="Arial" w:cs="Arial"/>
          <w:sz w:val="24"/>
          <w:szCs w:val="24"/>
        </w:rPr>
        <w:t>they are new staff, supply staff, contractors, volunteers etc</w:t>
      </w:r>
      <w:r w:rsidR="00B975D8" w:rsidRPr="00422610">
        <w:rPr>
          <w:rFonts w:ascii="Arial" w:hAnsi="Arial" w:cs="Arial"/>
          <w:sz w:val="24"/>
          <w:szCs w:val="24"/>
        </w:rPr>
        <w:t>.</w:t>
      </w:r>
    </w:p>
    <w:p w:rsidR="008A51A9" w:rsidRPr="00422610" w:rsidRDefault="008A51A9" w:rsidP="00541154">
      <w:pPr>
        <w:pStyle w:val="ListParagraph"/>
        <w:numPr>
          <w:ilvl w:val="0"/>
          <w:numId w:val="6"/>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Be involved, where appropriate, in the implementation of individual</w:t>
      </w:r>
    </w:p>
    <w:p w:rsidR="008A51A9" w:rsidRPr="00422610" w:rsidRDefault="008A51A9" w:rsidP="00650B70">
      <w:pPr>
        <w:autoSpaceDE w:val="0"/>
        <w:autoSpaceDN w:val="0"/>
        <w:adjustRightInd w:val="0"/>
        <w:spacing w:after="0" w:line="360" w:lineRule="auto"/>
        <w:ind w:left="644" w:firstLine="360"/>
        <w:jc w:val="both"/>
        <w:rPr>
          <w:rFonts w:ascii="Arial" w:hAnsi="Arial" w:cs="Arial"/>
          <w:sz w:val="24"/>
          <w:szCs w:val="24"/>
        </w:rPr>
      </w:pPr>
      <w:r w:rsidRPr="00422610">
        <w:rPr>
          <w:rFonts w:ascii="Arial" w:hAnsi="Arial" w:cs="Arial"/>
          <w:sz w:val="24"/>
          <w:szCs w:val="24"/>
        </w:rPr>
        <w:t>education programmes, integrated support plans, child in need</w:t>
      </w:r>
    </w:p>
    <w:p w:rsidR="008A51A9" w:rsidRPr="00422610" w:rsidRDefault="008A51A9" w:rsidP="00650B70">
      <w:pPr>
        <w:autoSpaceDE w:val="0"/>
        <w:autoSpaceDN w:val="0"/>
        <w:adjustRightInd w:val="0"/>
        <w:spacing w:after="0" w:line="360" w:lineRule="auto"/>
        <w:ind w:left="644" w:firstLine="360"/>
        <w:jc w:val="both"/>
        <w:rPr>
          <w:rFonts w:ascii="Arial" w:hAnsi="Arial" w:cs="Arial"/>
          <w:sz w:val="24"/>
          <w:szCs w:val="24"/>
        </w:rPr>
      </w:pPr>
      <w:r w:rsidRPr="00422610">
        <w:rPr>
          <w:rFonts w:ascii="Arial" w:hAnsi="Arial" w:cs="Arial"/>
          <w:sz w:val="24"/>
          <w:szCs w:val="24"/>
        </w:rPr>
        <w:t>plans and interagency child protection plans;</w:t>
      </w:r>
    </w:p>
    <w:p w:rsidR="008A51A9" w:rsidRPr="00422610" w:rsidRDefault="008A51A9" w:rsidP="00541154">
      <w:pPr>
        <w:pStyle w:val="ListParagraph"/>
        <w:numPr>
          <w:ilvl w:val="0"/>
          <w:numId w:val="6"/>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 xml:space="preserve">Be alert to signs and indicators of possible abuse </w:t>
      </w:r>
    </w:p>
    <w:p w:rsidR="00422610" w:rsidRPr="00422610" w:rsidRDefault="008A51A9" w:rsidP="00541154">
      <w:pPr>
        <w:pStyle w:val="ListParagraph"/>
        <w:numPr>
          <w:ilvl w:val="0"/>
          <w:numId w:val="6"/>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 xml:space="preserve">Record concerns and give the record to the </w:t>
      </w:r>
      <w:r w:rsidR="00422610" w:rsidRPr="00422610">
        <w:rPr>
          <w:rFonts w:ascii="Arial" w:hAnsi="Arial" w:cs="Arial"/>
          <w:sz w:val="24"/>
          <w:szCs w:val="24"/>
        </w:rPr>
        <w:t>DSL</w:t>
      </w:r>
    </w:p>
    <w:p w:rsidR="00012068" w:rsidRDefault="00422610" w:rsidP="00541154">
      <w:pPr>
        <w:pStyle w:val="Default"/>
        <w:numPr>
          <w:ilvl w:val="0"/>
          <w:numId w:val="6"/>
        </w:numPr>
        <w:spacing w:line="360" w:lineRule="auto"/>
        <w:ind w:left="644"/>
        <w:jc w:val="both"/>
      </w:pPr>
      <w:r w:rsidRPr="00650B70">
        <w:rPr>
          <w:b/>
          <w:bCs/>
        </w:rPr>
        <w:lastRenderedPageBreak/>
        <w:t>If, a child is in immediate danger or is at risk of harm a referral should be made to children’s social care and/or the police immediately</w:t>
      </w:r>
      <w:r w:rsidRPr="00650B70">
        <w:rPr>
          <w:bCs/>
        </w:rPr>
        <w:t xml:space="preserve">. </w:t>
      </w:r>
      <w:r w:rsidRPr="00422610">
        <w:t xml:space="preserve">Anyone can make a referral. Where referrals are not made by the </w:t>
      </w:r>
      <w:r w:rsidR="00650B70">
        <w:t xml:space="preserve">DSL, </w:t>
      </w:r>
      <w:r w:rsidRPr="00422610">
        <w:t>the</w:t>
      </w:r>
      <w:r w:rsidR="00650B70">
        <w:t xml:space="preserve">y </w:t>
      </w:r>
      <w:r w:rsidRPr="00422610">
        <w:t>should be informed, as soon as possible, that a referral has been made</w:t>
      </w:r>
      <w:r>
        <w:t>.</w:t>
      </w:r>
    </w:p>
    <w:p w:rsidR="00012068" w:rsidRDefault="00012068" w:rsidP="00012068">
      <w:pPr>
        <w:pStyle w:val="Default"/>
        <w:spacing w:line="360" w:lineRule="auto"/>
        <w:ind w:left="284"/>
      </w:pPr>
    </w:p>
    <w:p w:rsidR="00422610" w:rsidRPr="00012068" w:rsidRDefault="00012068" w:rsidP="00541154">
      <w:pPr>
        <w:pStyle w:val="Default"/>
        <w:numPr>
          <w:ilvl w:val="0"/>
          <w:numId w:val="4"/>
        </w:numPr>
        <w:spacing w:line="360" w:lineRule="auto"/>
        <w:rPr>
          <w:b/>
        </w:rPr>
      </w:pPr>
      <w:r w:rsidRPr="00012068">
        <w:rPr>
          <w:b/>
        </w:rPr>
        <w:t>Training</w:t>
      </w:r>
      <w:r w:rsidR="00422610" w:rsidRPr="00012068">
        <w:rPr>
          <w:b/>
        </w:rPr>
        <w:t xml:space="preserve"> </w:t>
      </w:r>
    </w:p>
    <w:p w:rsidR="00422610" w:rsidRPr="008A51A9" w:rsidRDefault="00422610" w:rsidP="00422610">
      <w:pPr>
        <w:autoSpaceDE w:val="0"/>
        <w:autoSpaceDN w:val="0"/>
        <w:adjustRightInd w:val="0"/>
        <w:spacing w:after="0" w:line="360" w:lineRule="auto"/>
        <w:ind w:left="357"/>
        <w:rPr>
          <w:rFonts w:ascii="Arial" w:hAnsi="Arial" w:cs="Arial"/>
          <w:sz w:val="24"/>
          <w:szCs w:val="24"/>
        </w:rPr>
      </w:pPr>
    </w:p>
    <w:p w:rsidR="00984FC1" w:rsidRPr="00F64142" w:rsidRDefault="00012068" w:rsidP="00541154">
      <w:pPr>
        <w:pStyle w:val="Default"/>
        <w:numPr>
          <w:ilvl w:val="0"/>
          <w:numId w:val="8"/>
        </w:numPr>
        <w:spacing w:line="360" w:lineRule="auto"/>
        <w:ind w:left="714" w:hanging="357"/>
        <w:jc w:val="both"/>
      </w:pPr>
      <w:r w:rsidRPr="00F64142">
        <w:t xml:space="preserve">In addition to this policy, </w:t>
      </w:r>
      <w:r w:rsidRPr="00213794">
        <w:rPr>
          <w:b/>
        </w:rPr>
        <w:t xml:space="preserve">all </w:t>
      </w:r>
      <w:r w:rsidRPr="00F64142">
        <w:t>staff should read</w:t>
      </w:r>
      <w:r w:rsidR="00F64142">
        <w:t xml:space="preserve"> and understand </w:t>
      </w:r>
      <w:r w:rsidRPr="00F64142">
        <w:t xml:space="preserve"> </w:t>
      </w:r>
      <w:r w:rsidR="00984FC1" w:rsidRPr="00F64142">
        <w:t xml:space="preserve">Part One of </w:t>
      </w:r>
      <w:r w:rsidR="00984FC1" w:rsidRPr="00F64142">
        <w:rPr>
          <w:b/>
        </w:rPr>
        <w:t>Keeping Children Safe in Education</w:t>
      </w:r>
      <w:r w:rsidR="00F64142">
        <w:rPr>
          <w:b/>
        </w:rPr>
        <w:t xml:space="preserve"> (KCSIE)</w:t>
      </w:r>
      <w:r w:rsidR="00984FC1" w:rsidRPr="00F64142">
        <w:rPr>
          <w:b/>
        </w:rPr>
        <w:t xml:space="preserve"> (</w:t>
      </w:r>
      <w:r w:rsidRPr="00F64142">
        <w:rPr>
          <w:b/>
        </w:rPr>
        <w:t xml:space="preserve">September </w:t>
      </w:r>
      <w:r w:rsidR="00984FC1" w:rsidRPr="00F64142">
        <w:rPr>
          <w:b/>
        </w:rPr>
        <w:t>201</w:t>
      </w:r>
      <w:r w:rsidRPr="00F64142">
        <w:rPr>
          <w:b/>
        </w:rPr>
        <w:t>6</w:t>
      </w:r>
      <w:r w:rsidR="00984FC1" w:rsidRPr="00F64142">
        <w:rPr>
          <w:b/>
        </w:rPr>
        <w:t>)</w:t>
      </w:r>
      <w:r w:rsidR="00984FC1" w:rsidRPr="00F64142">
        <w:t xml:space="preserve"> </w:t>
      </w:r>
    </w:p>
    <w:p w:rsidR="00F64142" w:rsidRPr="00F64142" w:rsidRDefault="00F64142" w:rsidP="00541154">
      <w:pPr>
        <w:pStyle w:val="Default"/>
        <w:numPr>
          <w:ilvl w:val="0"/>
          <w:numId w:val="8"/>
        </w:numPr>
        <w:spacing w:line="360" w:lineRule="auto"/>
        <w:ind w:left="714" w:hanging="357"/>
        <w:jc w:val="both"/>
      </w:pPr>
      <w:r w:rsidRPr="00F64142">
        <w:rPr>
          <w:b/>
          <w:bCs/>
        </w:rPr>
        <w:t xml:space="preserve">All </w:t>
      </w:r>
      <w:r w:rsidRPr="00F64142">
        <w:t xml:space="preserve">staff members </w:t>
      </w:r>
      <w:r w:rsidR="00213794">
        <w:t xml:space="preserve">will </w:t>
      </w:r>
      <w:r w:rsidRPr="00F64142">
        <w:t>receive appropriate safeguarding and child protection training which is regularly updated. In addition</w:t>
      </w:r>
      <w:r w:rsidR="00213794">
        <w:t>,</w:t>
      </w:r>
      <w:r w:rsidRPr="00F64142">
        <w:t xml:space="preserve"> </w:t>
      </w:r>
      <w:r w:rsidRPr="00213794">
        <w:rPr>
          <w:b/>
        </w:rPr>
        <w:t>all</w:t>
      </w:r>
      <w:r w:rsidRPr="00F64142">
        <w:t xml:space="preserve"> staff should receive safeguarding and child protection updates (for example, via email, e-bulletins and staff meetings), as required, but at least annually, to provide them with relevant skills and knowledge to safeguard children effectively. </w:t>
      </w:r>
    </w:p>
    <w:p w:rsidR="00F64142" w:rsidRDefault="00F64142" w:rsidP="00541154">
      <w:pPr>
        <w:pStyle w:val="Default"/>
        <w:numPr>
          <w:ilvl w:val="0"/>
          <w:numId w:val="8"/>
        </w:numPr>
        <w:spacing w:line="360" w:lineRule="auto"/>
        <w:ind w:left="714" w:hanging="357"/>
        <w:jc w:val="both"/>
      </w:pPr>
      <w:r>
        <w:t xml:space="preserve">Whistle blowing procedures </w:t>
      </w:r>
      <w:r w:rsidR="00213794">
        <w:t xml:space="preserve">will </w:t>
      </w:r>
      <w:r>
        <w:t>be covered in whole school training, so that staff know what to do if they have concerns relating to safeguarding practice within the school.</w:t>
      </w:r>
    </w:p>
    <w:p w:rsidR="00F64142" w:rsidRPr="00F64142" w:rsidRDefault="00F64142" w:rsidP="00541154">
      <w:pPr>
        <w:pStyle w:val="Default"/>
        <w:numPr>
          <w:ilvl w:val="0"/>
          <w:numId w:val="8"/>
        </w:numPr>
        <w:spacing w:line="360" w:lineRule="auto"/>
        <w:ind w:left="714" w:hanging="357"/>
        <w:jc w:val="both"/>
      </w:pPr>
      <w:r w:rsidRPr="00F64142">
        <w:t xml:space="preserve">All training </w:t>
      </w:r>
      <w:r w:rsidR="00213794">
        <w:t>will</w:t>
      </w:r>
      <w:r w:rsidRPr="00F64142">
        <w:t xml:space="preserve"> be effective and comply with the law at all times.</w:t>
      </w:r>
    </w:p>
    <w:p w:rsidR="00F64142" w:rsidRDefault="00F64142" w:rsidP="00541154">
      <w:pPr>
        <w:pStyle w:val="Default"/>
        <w:numPr>
          <w:ilvl w:val="0"/>
          <w:numId w:val="8"/>
        </w:numPr>
        <w:spacing w:line="360" w:lineRule="auto"/>
        <w:ind w:left="714" w:hanging="357"/>
        <w:jc w:val="both"/>
      </w:pPr>
      <w:r w:rsidRPr="00F64142">
        <w:t xml:space="preserve">The designated safeguarding lead and any deputies </w:t>
      </w:r>
      <w:r w:rsidR="00213794">
        <w:t xml:space="preserve">will </w:t>
      </w:r>
      <w:r w:rsidRPr="00F64142">
        <w:t xml:space="preserve">undergo training to provide them with the knowledge and skills required to carry out the role. The training </w:t>
      </w:r>
      <w:r w:rsidR="00213794">
        <w:t xml:space="preserve">will </w:t>
      </w:r>
      <w:r w:rsidRPr="00F64142">
        <w:t xml:space="preserve">be updated every two years. </w:t>
      </w:r>
    </w:p>
    <w:p w:rsidR="00213794" w:rsidRPr="00213794" w:rsidRDefault="00213794" w:rsidP="00541154">
      <w:pPr>
        <w:pStyle w:val="Default"/>
        <w:numPr>
          <w:ilvl w:val="0"/>
          <w:numId w:val="8"/>
        </w:numPr>
        <w:spacing w:line="360" w:lineRule="auto"/>
        <w:jc w:val="both"/>
      </w:pPr>
      <w:r w:rsidRPr="00213794">
        <w:t xml:space="preserve">Governing bodies and proprietors </w:t>
      </w:r>
      <w:r>
        <w:t xml:space="preserve">will </w:t>
      </w:r>
      <w:r w:rsidRPr="00213794">
        <w:t xml:space="preserve">ensure that all staff members undergo safeguarding and child protection training at induction. The training </w:t>
      </w:r>
      <w:r>
        <w:t xml:space="preserve">will </w:t>
      </w:r>
      <w:r w:rsidRPr="00213794">
        <w:t xml:space="preserve">be regularly updated. Induction and training </w:t>
      </w:r>
      <w:r>
        <w:t xml:space="preserve">will </w:t>
      </w:r>
      <w:r w:rsidRPr="00213794">
        <w:t xml:space="preserve">be in line with advice from the </w:t>
      </w:r>
      <w:r>
        <w:t>B</w:t>
      </w:r>
      <w:r w:rsidR="00A04EAF">
        <w:t>ristol Safeguarding Children Board (BSCB)</w:t>
      </w:r>
      <w:r w:rsidRPr="00213794">
        <w:t xml:space="preserve">. </w:t>
      </w:r>
    </w:p>
    <w:p w:rsidR="00984FC1" w:rsidRDefault="00D14A03" w:rsidP="00541154">
      <w:pPr>
        <w:pStyle w:val="Default"/>
        <w:numPr>
          <w:ilvl w:val="0"/>
          <w:numId w:val="8"/>
        </w:numPr>
        <w:spacing w:line="360" w:lineRule="auto"/>
        <w:ind w:left="714" w:hanging="357"/>
        <w:jc w:val="both"/>
      </w:pPr>
      <w:r w:rsidRPr="0069718E">
        <w:t>St Philip’s Marsh Nursery School and Barton Hill Children’s Centre/Cashmore Early Years Centre</w:t>
      </w:r>
      <w:r w:rsidR="00B975D8" w:rsidRPr="00B975D8">
        <w:t xml:space="preserve"> </w:t>
      </w:r>
      <w:r w:rsidR="00213794" w:rsidRPr="00B975D8">
        <w:t xml:space="preserve">will ensure that at least one person on any appointment panel </w:t>
      </w:r>
      <w:r w:rsidR="00B975D8" w:rsidRPr="00B975D8">
        <w:t xml:space="preserve">will have </w:t>
      </w:r>
      <w:r w:rsidR="00213794" w:rsidRPr="00B975D8">
        <w:t>undertaken safer recruitment training</w:t>
      </w:r>
      <w:r w:rsidR="00B975D8" w:rsidRPr="00B975D8">
        <w:t xml:space="preserve">, in line School Staffing (England) Regulations 2009.  </w:t>
      </w:r>
    </w:p>
    <w:p w:rsidR="00B975D8" w:rsidRPr="00B975D8" w:rsidRDefault="00B975D8" w:rsidP="00541154">
      <w:pPr>
        <w:pStyle w:val="Default"/>
        <w:numPr>
          <w:ilvl w:val="0"/>
          <w:numId w:val="8"/>
        </w:numPr>
        <w:spacing w:line="360" w:lineRule="auto"/>
        <w:jc w:val="both"/>
      </w:pPr>
      <w:r w:rsidRPr="00B975D8">
        <w:t xml:space="preserve">The designated teacher appointed to promote the educational achievement of </w:t>
      </w:r>
      <w:r w:rsidR="008D3E6F">
        <w:t xml:space="preserve">children in care </w:t>
      </w:r>
      <w:r w:rsidR="00274E2A">
        <w:t>will underg</w:t>
      </w:r>
      <w:r w:rsidR="00B27C79">
        <w:t>o appropriate training.</w:t>
      </w:r>
    </w:p>
    <w:p w:rsidR="00B27C79" w:rsidRPr="009D6E07" w:rsidRDefault="00B27C79" w:rsidP="00541154">
      <w:pPr>
        <w:pStyle w:val="Default"/>
        <w:numPr>
          <w:ilvl w:val="0"/>
          <w:numId w:val="8"/>
        </w:numPr>
        <w:spacing w:line="360" w:lineRule="auto"/>
        <w:ind w:left="714" w:hanging="357"/>
        <w:jc w:val="both"/>
      </w:pPr>
      <w:r w:rsidRPr="009D6E07">
        <w:lastRenderedPageBreak/>
        <w:t xml:space="preserve">The DSL will undertake Prevent awareness training and in turn will provide advice and support to staff on protecting children from the risk of radicalisation. </w:t>
      </w:r>
    </w:p>
    <w:p w:rsidR="009D6E07" w:rsidRDefault="009D6E07" w:rsidP="00541154">
      <w:pPr>
        <w:pStyle w:val="Default"/>
        <w:numPr>
          <w:ilvl w:val="0"/>
          <w:numId w:val="8"/>
        </w:numPr>
        <w:spacing w:line="360" w:lineRule="auto"/>
        <w:ind w:left="714" w:hanging="357"/>
        <w:jc w:val="both"/>
      </w:pPr>
      <w:r>
        <w:t>O</w:t>
      </w:r>
      <w:r w:rsidRPr="009D6E07">
        <w:t xml:space="preserve">nline safety training for staff </w:t>
      </w:r>
      <w:r>
        <w:t>will be</w:t>
      </w:r>
      <w:r w:rsidRPr="009D6E07">
        <w:t xml:space="preserve"> integrated, aligned and considered as part of the overarching safeguarding approach</w:t>
      </w:r>
      <w:r w:rsidR="009D43EC">
        <w:t>.</w:t>
      </w:r>
    </w:p>
    <w:p w:rsidR="00224ABE" w:rsidRPr="009D6E07" w:rsidRDefault="00224ABE" w:rsidP="00224ABE">
      <w:pPr>
        <w:pStyle w:val="Default"/>
        <w:spacing w:line="360" w:lineRule="auto"/>
        <w:ind w:left="357"/>
        <w:jc w:val="both"/>
      </w:pPr>
    </w:p>
    <w:p w:rsidR="009D6E07" w:rsidRDefault="003279CF" w:rsidP="00541154">
      <w:pPr>
        <w:pStyle w:val="Default"/>
        <w:numPr>
          <w:ilvl w:val="0"/>
          <w:numId w:val="10"/>
        </w:numPr>
        <w:spacing w:after="196" w:line="360" w:lineRule="auto"/>
        <w:jc w:val="both"/>
        <w:rPr>
          <w:b/>
        </w:rPr>
      </w:pPr>
      <w:r w:rsidRPr="003279CF">
        <w:rPr>
          <w:b/>
        </w:rPr>
        <w:t>Role of the Designated Safeguarding Lead (DSL)</w:t>
      </w:r>
    </w:p>
    <w:p w:rsidR="00E3726D" w:rsidRDefault="00950FA0" w:rsidP="00657FB5">
      <w:pPr>
        <w:spacing w:after="0" w:line="360" w:lineRule="auto"/>
        <w:jc w:val="both"/>
        <w:rPr>
          <w:rFonts w:ascii="Arial" w:hAnsi="Arial" w:cs="Arial"/>
          <w:b/>
          <w:sz w:val="24"/>
          <w:szCs w:val="24"/>
        </w:rPr>
      </w:pPr>
      <w:r>
        <w:rPr>
          <w:rFonts w:ascii="Arial" w:hAnsi="Arial" w:cs="Arial"/>
          <w:sz w:val="24"/>
          <w:szCs w:val="24"/>
        </w:rPr>
        <w:t>T</w:t>
      </w:r>
      <w:r w:rsidR="00E3726D">
        <w:rPr>
          <w:rFonts w:ascii="Arial" w:hAnsi="Arial" w:cs="Arial"/>
          <w:sz w:val="24"/>
          <w:szCs w:val="24"/>
        </w:rPr>
        <w:t xml:space="preserve">he Designated Safeguarding Lead (DSL) is a senior member staff, who undertakes lead responsibility for safeguarding and child protection within the school.  Details of our DSL and Deputy DSL are available on the </w:t>
      </w:r>
      <w:r w:rsidR="00D14A03" w:rsidRPr="0069718E">
        <w:rPr>
          <w:rFonts w:ascii="Arial" w:hAnsi="Arial" w:cs="Arial"/>
          <w:sz w:val="24"/>
          <w:szCs w:val="24"/>
        </w:rPr>
        <w:t>St Philip’s Marsh Nursery School and Barton Hill Children’s Centre/Cashmore Early Years Centre</w:t>
      </w:r>
      <w:r w:rsidR="00E3726D" w:rsidRPr="0069718E">
        <w:rPr>
          <w:rFonts w:ascii="Arial" w:hAnsi="Arial" w:cs="Arial"/>
          <w:sz w:val="24"/>
          <w:szCs w:val="24"/>
        </w:rPr>
        <w:t xml:space="preserve"> website, our newsletters or the notice board in Reception</w:t>
      </w:r>
      <w:r w:rsidR="00E3726D">
        <w:rPr>
          <w:rFonts w:ascii="Arial" w:hAnsi="Arial" w:cs="Arial"/>
          <w:b/>
          <w:sz w:val="24"/>
          <w:szCs w:val="24"/>
        </w:rPr>
        <w:t xml:space="preserve"> </w:t>
      </w:r>
    </w:p>
    <w:p w:rsidR="00574DDF" w:rsidRDefault="00574DDF" w:rsidP="00657FB5">
      <w:pPr>
        <w:spacing w:after="0" w:line="360" w:lineRule="auto"/>
        <w:jc w:val="both"/>
        <w:rPr>
          <w:rFonts w:ascii="Arial" w:hAnsi="Arial" w:cs="Arial"/>
          <w:b/>
          <w:sz w:val="24"/>
          <w:szCs w:val="24"/>
        </w:rPr>
      </w:pPr>
    </w:p>
    <w:p w:rsidR="00574DDF" w:rsidRPr="00574DDF" w:rsidRDefault="00574DDF" w:rsidP="00657FB5">
      <w:pPr>
        <w:spacing w:after="0" w:line="360" w:lineRule="auto"/>
        <w:jc w:val="both"/>
        <w:rPr>
          <w:rFonts w:ascii="Arial" w:hAnsi="Arial" w:cs="Arial"/>
          <w:b/>
          <w:sz w:val="24"/>
          <w:szCs w:val="24"/>
        </w:rPr>
      </w:pPr>
      <w:r w:rsidRPr="00574DDF">
        <w:rPr>
          <w:rFonts w:ascii="Arial" w:hAnsi="Arial" w:cs="Arial"/>
          <w:sz w:val="24"/>
          <w:szCs w:val="24"/>
        </w:rPr>
        <w:t xml:space="preserve">Whilst the activities of the </w:t>
      </w:r>
      <w:r>
        <w:rPr>
          <w:rFonts w:ascii="Arial" w:hAnsi="Arial" w:cs="Arial"/>
          <w:sz w:val="24"/>
          <w:szCs w:val="24"/>
        </w:rPr>
        <w:t xml:space="preserve">DSL </w:t>
      </w:r>
      <w:r w:rsidRPr="00574DDF">
        <w:rPr>
          <w:rFonts w:ascii="Arial" w:hAnsi="Arial" w:cs="Arial"/>
          <w:sz w:val="24"/>
          <w:szCs w:val="24"/>
        </w:rPr>
        <w:t xml:space="preserve">can be delegated to appropriately trained deputies, the ultimate </w:t>
      </w:r>
      <w:r w:rsidRPr="00574DDF">
        <w:rPr>
          <w:rFonts w:ascii="Arial" w:hAnsi="Arial" w:cs="Arial"/>
          <w:b/>
          <w:bCs/>
          <w:sz w:val="24"/>
          <w:szCs w:val="24"/>
        </w:rPr>
        <w:t xml:space="preserve">lead responsibility </w:t>
      </w:r>
      <w:r w:rsidRPr="00574DDF">
        <w:rPr>
          <w:rFonts w:ascii="Arial" w:hAnsi="Arial" w:cs="Arial"/>
          <w:sz w:val="24"/>
          <w:szCs w:val="24"/>
        </w:rPr>
        <w:t xml:space="preserve">for </w:t>
      </w:r>
      <w:r>
        <w:rPr>
          <w:rFonts w:ascii="Arial" w:hAnsi="Arial" w:cs="Arial"/>
          <w:sz w:val="24"/>
          <w:szCs w:val="24"/>
        </w:rPr>
        <w:t xml:space="preserve">safeguarding </w:t>
      </w:r>
      <w:r w:rsidRPr="00574DDF">
        <w:rPr>
          <w:rFonts w:ascii="Arial" w:hAnsi="Arial" w:cs="Arial"/>
          <w:sz w:val="24"/>
          <w:szCs w:val="24"/>
        </w:rPr>
        <w:t xml:space="preserve">child </w:t>
      </w:r>
      <w:r w:rsidR="00AF3BB0" w:rsidRPr="00574DDF">
        <w:rPr>
          <w:rFonts w:ascii="Arial" w:hAnsi="Arial" w:cs="Arial"/>
          <w:sz w:val="24"/>
          <w:szCs w:val="24"/>
        </w:rPr>
        <w:t>protection</w:t>
      </w:r>
      <w:r w:rsidRPr="00574DDF">
        <w:rPr>
          <w:rFonts w:ascii="Arial" w:hAnsi="Arial" w:cs="Arial"/>
          <w:sz w:val="24"/>
          <w:szCs w:val="24"/>
        </w:rPr>
        <w:t xml:space="preserve"> remains wit</w:t>
      </w:r>
      <w:r>
        <w:rPr>
          <w:rFonts w:ascii="Arial" w:hAnsi="Arial" w:cs="Arial"/>
          <w:sz w:val="24"/>
          <w:szCs w:val="24"/>
        </w:rPr>
        <w:t>h</w:t>
      </w:r>
      <w:r w:rsidRPr="00574DDF">
        <w:rPr>
          <w:rFonts w:ascii="Arial" w:hAnsi="Arial" w:cs="Arial"/>
          <w:sz w:val="24"/>
          <w:szCs w:val="24"/>
        </w:rPr>
        <w:t xml:space="preserve"> the</w:t>
      </w:r>
      <w:r>
        <w:rPr>
          <w:rFonts w:ascii="Arial" w:hAnsi="Arial" w:cs="Arial"/>
          <w:sz w:val="24"/>
          <w:szCs w:val="24"/>
        </w:rPr>
        <w:t xml:space="preserve"> DSL.</w:t>
      </w:r>
    </w:p>
    <w:p w:rsidR="00E3726D" w:rsidRDefault="00E3726D" w:rsidP="00657FB5">
      <w:pPr>
        <w:spacing w:after="0" w:line="360" w:lineRule="auto"/>
        <w:jc w:val="both"/>
        <w:rPr>
          <w:rFonts w:ascii="Arial" w:hAnsi="Arial" w:cs="Arial"/>
          <w:sz w:val="24"/>
          <w:szCs w:val="24"/>
        </w:rPr>
      </w:pPr>
    </w:p>
    <w:p w:rsidR="00E3726D" w:rsidRDefault="00E3726D" w:rsidP="00950FA0">
      <w:pPr>
        <w:spacing w:after="0"/>
        <w:ind w:left="426" w:hanging="426"/>
        <w:rPr>
          <w:rFonts w:ascii="Arial" w:hAnsi="Arial" w:cs="Arial"/>
          <w:sz w:val="24"/>
          <w:szCs w:val="24"/>
        </w:rPr>
      </w:pPr>
      <w:r>
        <w:rPr>
          <w:rFonts w:ascii="Arial" w:hAnsi="Arial" w:cs="Arial"/>
          <w:sz w:val="24"/>
          <w:szCs w:val="24"/>
        </w:rPr>
        <w:t xml:space="preserve">The broad areas of responsibility for the </w:t>
      </w:r>
      <w:r w:rsidR="00574DDF">
        <w:rPr>
          <w:rFonts w:ascii="Arial" w:hAnsi="Arial" w:cs="Arial"/>
          <w:sz w:val="24"/>
          <w:szCs w:val="24"/>
        </w:rPr>
        <w:t xml:space="preserve">DSL </w:t>
      </w:r>
      <w:r>
        <w:rPr>
          <w:rFonts w:ascii="Arial" w:hAnsi="Arial" w:cs="Arial"/>
          <w:sz w:val="24"/>
          <w:szCs w:val="24"/>
        </w:rPr>
        <w:t>are:</w:t>
      </w:r>
    </w:p>
    <w:p w:rsidR="00950FA0" w:rsidRDefault="00950FA0" w:rsidP="00950FA0">
      <w:pPr>
        <w:spacing w:after="0"/>
        <w:ind w:left="426" w:hanging="426"/>
        <w:rPr>
          <w:rFonts w:ascii="Arial" w:hAnsi="Arial" w:cs="Arial"/>
          <w:sz w:val="24"/>
          <w:szCs w:val="24"/>
        </w:rPr>
      </w:pPr>
    </w:p>
    <w:p w:rsidR="00657FB5" w:rsidRDefault="00950FA0" w:rsidP="00541154">
      <w:pPr>
        <w:pStyle w:val="Default"/>
        <w:numPr>
          <w:ilvl w:val="0"/>
          <w:numId w:val="11"/>
        </w:numPr>
        <w:spacing w:line="360" w:lineRule="auto"/>
        <w:jc w:val="both"/>
      </w:pPr>
      <w:r w:rsidRPr="00132CAF">
        <w:rPr>
          <w:b/>
        </w:rPr>
        <w:t>Managing referrals</w:t>
      </w:r>
      <w:r>
        <w:t xml:space="preserve"> </w:t>
      </w:r>
      <w:r w:rsidR="00132CAF">
        <w:t xml:space="preserve">to other agencies including, the local authority children’s social care in cases of suspected abuse; the Channel Programme where there is a radicalisation concern; the Disclosure and Barring Service in cases where a person is dismissed or left due to risk/harm to a child and the Police in cases where a crime may have been committed in relation to safeguarding. The DSL will also support </w:t>
      </w:r>
      <w:r w:rsidR="00657FB5">
        <w:t xml:space="preserve">and advise </w:t>
      </w:r>
      <w:r w:rsidR="00132CAF">
        <w:t xml:space="preserve">other staff </w:t>
      </w:r>
      <w:r w:rsidR="00657FB5">
        <w:t xml:space="preserve">in </w:t>
      </w:r>
      <w:r w:rsidR="00132CAF">
        <w:t>mak</w:t>
      </w:r>
      <w:r w:rsidR="00657FB5">
        <w:t>ing</w:t>
      </w:r>
      <w:r w:rsidR="00132CAF">
        <w:t xml:space="preserve"> referrals to other agencies</w:t>
      </w:r>
      <w:r w:rsidR="00657FB5">
        <w:t>.</w:t>
      </w:r>
    </w:p>
    <w:p w:rsidR="00657FB5" w:rsidRDefault="00657FB5" w:rsidP="00541154">
      <w:pPr>
        <w:pStyle w:val="Default"/>
        <w:numPr>
          <w:ilvl w:val="0"/>
          <w:numId w:val="11"/>
        </w:numPr>
        <w:spacing w:after="120" w:line="360" w:lineRule="auto"/>
        <w:jc w:val="both"/>
      </w:pPr>
      <w:r w:rsidRPr="00657FB5">
        <w:rPr>
          <w:b/>
        </w:rPr>
        <w:t>Work with others</w:t>
      </w:r>
      <w:r w:rsidR="00132CAF">
        <w:t xml:space="preserve"> </w:t>
      </w:r>
      <w:r>
        <w:t>t</w:t>
      </w:r>
      <w:r w:rsidR="00E3726D">
        <w:t>o fulfil statutory responsibilities in relation to children and young people subject to a child protection plan by attending child protection conferences and implementing the multiagency child protection plan</w:t>
      </w:r>
      <w:r>
        <w:t>; and l</w:t>
      </w:r>
      <w:r w:rsidR="00E3726D">
        <w:t xml:space="preserve">iaise with the Local Authority Designated Officer (LADO) </w:t>
      </w:r>
      <w:r w:rsidR="00510DB5">
        <w:t>as required.</w:t>
      </w:r>
    </w:p>
    <w:p w:rsidR="00B65B70" w:rsidRDefault="00657FB5" w:rsidP="00541154">
      <w:pPr>
        <w:pStyle w:val="Default"/>
        <w:numPr>
          <w:ilvl w:val="0"/>
          <w:numId w:val="11"/>
        </w:numPr>
        <w:spacing w:after="120" w:line="360" w:lineRule="auto"/>
        <w:jc w:val="both"/>
      </w:pPr>
      <w:r w:rsidRPr="00657FB5">
        <w:rPr>
          <w:b/>
        </w:rPr>
        <w:lastRenderedPageBreak/>
        <w:t>Undertake Training</w:t>
      </w:r>
      <w:r w:rsidR="00B65B70">
        <w:rPr>
          <w:b/>
        </w:rPr>
        <w:t xml:space="preserve"> </w:t>
      </w:r>
      <w:r w:rsidR="00B65B70">
        <w:t>to ensure t</w:t>
      </w:r>
      <w:r w:rsidRPr="00657FB5">
        <w:t xml:space="preserve">he </w:t>
      </w:r>
      <w:r w:rsidR="00B65B70">
        <w:t xml:space="preserve">DSL </w:t>
      </w:r>
      <w:r w:rsidRPr="00657FB5">
        <w:t xml:space="preserve">(and any deputies) </w:t>
      </w:r>
      <w:r w:rsidR="00B65B70">
        <w:t xml:space="preserve">will </w:t>
      </w:r>
      <w:r w:rsidRPr="00657FB5">
        <w:t>undergo training to provide them with the knowledge and skills required to carry out the role</w:t>
      </w:r>
      <w:r w:rsidR="00B65B70">
        <w:t>.</w:t>
      </w:r>
    </w:p>
    <w:p w:rsidR="00E3726D" w:rsidRDefault="00B65B70" w:rsidP="00541154">
      <w:pPr>
        <w:pStyle w:val="Default"/>
        <w:numPr>
          <w:ilvl w:val="0"/>
          <w:numId w:val="11"/>
        </w:numPr>
        <w:spacing w:after="120" w:line="360" w:lineRule="auto"/>
        <w:jc w:val="both"/>
      </w:pPr>
      <w:r w:rsidRPr="00B65B70">
        <w:rPr>
          <w:b/>
        </w:rPr>
        <w:t xml:space="preserve">Raise Awareness </w:t>
      </w:r>
      <w:r w:rsidRPr="00B65B70">
        <w:t xml:space="preserve">to ensure </w:t>
      </w:r>
      <w:r w:rsidR="00D14A03">
        <w:rPr>
          <w:b/>
        </w:rPr>
        <w:t>St Philip’s Marsh Nursery School and Barton Hill Children’s Centre/Cashmore Early Years Centre</w:t>
      </w:r>
      <w:r w:rsidRPr="00B65B70">
        <w:rPr>
          <w:b/>
        </w:rPr>
        <w:t xml:space="preserve"> </w:t>
      </w:r>
      <w:r w:rsidRPr="00B65B70">
        <w:t>safeguarding and child protection policies are known, understood and used appropriately</w:t>
      </w:r>
      <w:r>
        <w:t xml:space="preserve">. The DSL will also </w:t>
      </w:r>
      <w:r w:rsidR="00E3726D">
        <w:t>provide an annual report to the governing body on safeguarding and child protection activity within the school</w:t>
      </w:r>
      <w:r>
        <w:t>.</w:t>
      </w:r>
    </w:p>
    <w:p w:rsidR="0052273A" w:rsidRDefault="00B65B70" w:rsidP="00541154">
      <w:pPr>
        <w:pStyle w:val="Default"/>
        <w:numPr>
          <w:ilvl w:val="0"/>
          <w:numId w:val="11"/>
        </w:numPr>
        <w:spacing w:after="120" w:line="360" w:lineRule="auto"/>
        <w:jc w:val="both"/>
      </w:pPr>
      <w:r>
        <w:rPr>
          <w:b/>
        </w:rPr>
        <w:t xml:space="preserve">Manage safeguarding information </w:t>
      </w:r>
      <w:r w:rsidR="00EE5705" w:rsidRPr="00EE5705">
        <w:t>thr</w:t>
      </w:r>
      <w:r w:rsidR="00EE5705">
        <w:t>o</w:t>
      </w:r>
      <w:r w:rsidR="00EE5705" w:rsidRPr="00EE5705">
        <w:t>ugh t</w:t>
      </w:r>
      <w:r w:rsidR="00EE5705">
        <w:t>he collection, monitoring, reviewing, safe storage and transfer of safeguarding and child protection files in line with B</w:t>
      </w:r>
      <w:r w:rsidR="00AE68BD">
        <w:t xml:space="preserve">ristol </w:t>
      </w:r>
      <w:r w:rsidR="00EE5705">
        <w:t>S</w:t>
      </w:r>
      <w:r w:rsidR="00AE68BD">
        <w:t xml:space="preserve">afeguarding </w:t>
      </w:r>
      <w:r w:rsidR="00EE5705">
        <w:t>C</w:t>
      </w:r>
      <w:r w:rsidR="00AE68BD">
        <w:t xml:space="preserve">hildren’s </w:t>
      </w:r>
      <w:r w:rsidR="00EE5705">
        <w:t>B</w:t>
      </w:r>
      <w:r w:rsidR="00AE68BD">
        <w:t>oard</w:t>
      </w:r>
      <w:r w:rsidR="00EE5705">
        <w:t xml:space="preserve"> guidance</w:t>
      </w:r>
      <w:r w:rsidR="0052273A">
        <w:t>.</w:t>
      </w:r>
    </w:p>
    <w:p w:rsidR="00424F1D" w:rsidRPr="00424F1D" w:rsidRDefault="00574DDF" w:rsidP="00541154">
      <w:pPr>
        <w:pStyle w:val="Default"/>
        <w:numPr>
          <w:ilvl w:val="0"/>
          <w:numId w:val="11"/>
        </w:numPr>
        <w:spacing w:line="360" w:lineRule="auto"/>
        <w:ind w:left="714" w:hanging="357"/>
      </w:pPr>
      <w:r w:rsidRPr="00424F1D">
        <w:rPr>
          <w:b/>
        </w:rPr>
        <w:t xml:space="preserve">Availability </w:t>
      </w:r>
      <w:r w:rsidRPr="00424F1D">
        <w:t xml:space="preserve">of </w:t>
      </w:r>
      <w:r w:rsidR="00424F1D" w:rsidRPr="00424F1D">
        <w:t xml:space="preserve">the </w:t>
      </w:r>
      <w:r w:rsidRPr="00424F1D">
        <w:t>DSL</w:t>
      </w:r>
      <w:r w:rsidR="00424F1D" w:rsidRPr="00424F1D">
        <w:t xml:space="preserve"> (or a deputy) during term time and school hours needs to be ensured for staff in the school or college to discuss any safeguarding concerns. </w:t>
      </w:r>
    </w:p>
    <w:p w:rsidR="00B65B70" w:rsidRDefault="00574DDF" w:rsidP="0052273A">
      <w:pPr>
        <w:pStyle w:val="Default"/>
        <w:spacing w:after="120" w:line="360" w:lineRule="auto"/>
        <w:jc w:val="both"/>
      </w:pPr>
      <w:r>
        <w:t>A more detailed description of t</w:t>
      </w:r>
      <w:r w:rsidR="0052273A">
        <w:t>he role of the</w:t>
      </w:r>
      <w:r>
        <w:t xml:space="preserve"> DSL</w:t>
      </w:r>
      <w:r w:rsidR="0052273A">
        <w:t xml:space="preserve"> is explained in more detail in Keeping Children Safe </w:t>
      </w:r>
      <w:r>
        <w:t>in Education</w:t>
      </w:r>
      <w:r w:rsidR="004C34E9">
        <w:t xml:space="preserve"> </w:t>
      </w:r>
      <w:r>
        <w:t xml:space="preserve">(2016) – Annex B </w:t>
      </w:r>
      <w:r w:rsidR="00EE5705" w:rsidRPr="00EE5705">
        <w:t xml:space="preserve"> </w:t>
      </w:r>
    </w:p>
    <w:p w:rsidR="008F3AE2" w:rsidRDefault="008F3AE2" w:rsidP="0052273A">
      <w:pPr>
        <w:pStyle w:val="Default"/>
        <w:spacing w:after="120" w:line="360" w:lineRule="auto"/>
        <w:jc w:val="both"/>
      </w:pPr>
    </w:p>
    <w:p w:rsidR="004C34E9" w:rsidRDefault="00AE68BD" w:rsidP="00541154">
      <w:pPr>
        <w:pStyle w:val="ListParagraph"/>
        <w:numPr>
          <w:ilvl w:val="0"/>
          <w:numId w:val="10"/>
        </w:numPr>
        <w:autoSpaceDE w:val="0"/>
        <w:autoSpaceDN w:val="0"/>
        <w:adjustRightInd w:val="0"/>
        <w:spacing w:after="0" w:line="240" w:lineRule="auto"/>
        <w:rPr>
          <w:rFonts w:ascii="Arial" w:hAnsi="Arial" w:cs="Arial"/>
          <w:b/>
          <w:sz w:val="24"/>
          <w:szCs w:val="24"/>
        </w:rPr>
      </w:pPr>
      <w:r w:rsidRPr="00AE68BD">
        <w:rPr>
          <w:rFonts w:ascii="Arial" w:hAnsi="Arial" w:cs="Arial"/>
          <w:b/>
          <w:sz w:val="24"/>
          <w:szCs w:val="24"/>
        </w:rPr>
        <w:t>Governing Body</w:t>
      </w:r>
      <w:r w:rsidR="00510DB5" w:rsidRPr="00510DB5">
        <w:rPr>
          <w:rFonts w:ascii="Arial" w:hAnsi="Arial" w:cs="Arial"/>
          <w:b/>
          <w:sz w:val="24"/>
          <w:szCs w:val="24"/>
        </w:rPr>
        <w:t>/Chair of Trustees/Management Committee</w:t>
      </w:r>
    </w:p>
    <w:p w:rsidR="00AE68BD" w:rsidRPr="00510DB5" w:rsidRDefault="00AE68BD" w:rsidP="00AE68BD">
      <w:pPr>
        <w:autoSpaceDE w:val="0"/>
        <w:autoSpaceDN w:val="0"/>
        <w:adjustRightInd w:val="0"/>
        <w:spacing w:after="0" w:line="240" w:lineRule="auto"/>
        <w:rPr>
          <w:rFonts w:ascii="Arial" w:hAnsi="Arial" w:cs="Arial"/>
          <w:sz w:val="24"/>
          <w:szCs w:val="24"/>
        </w:rPr>
      </w:pPr>
    </w:p>
    <w:p w:rsidR="00AE68BD" w:rsidRDefault="00510DB5" w:rsidP="00AE68BD">
      <w:pPr>
        <w:autoSpaceDE w:val="0"/>
        <w:autoSpaceDN w:val="0"/>
        <w:adjustRightInd w:val="0"/>
        <w:spacing w:after="0" w:line="240" w:lineRule="auto"/>
        <w:rPr>
          <w:rFonts w:ascii="Arial" w:hAnsi="Arial" w:cs="Arial"/>
          <w:sz w:val="24"/>
          <w:szCs w:val="24"/>
        </w:rPr>
      </w:pPr>
      <w:r w:rsidRPr="00510DB5">
        <w:rPr>
          <w:rFonts w:ascii="Arial" w:hAnsi="Arial" w:cs="Arial"/>
          <w:sz w:val="24"/>
          <w:szCs w:val="24"/>
        </w:rPr>
        <w:t>The G</w:t>
      </w:r>
      <w:r w:rsidR="00AE68BD" w:rsidRPr="00510DB5">
        <w:rPr>
          <w:rFonts w:ascii="Arial" w:hAnsi="Arial" w:cs="Arial"/>
          <w:sz w:val="24"/>
          <w:szCs w:val="24"/>
        </w:rPr>
        <w:t xml:space="preserve">overning </w:t>
      </w:r>
      <w:r w:rsidRPr="00510DB5">
        <w:rPr>
          <w:rFonts w:ascii="Arial" w:hAnsi="Arial" w:cs="Arial"/>
          <w:sz w:val="24"/>
          <w:szCs w:val="24"/>
        </w:rPr>
        <w:t>B</w:t>
      </w:r>
      <w:r w:rsidR="00AE68BD" w:rsidRPr="00510DB5">
        <w:rPr>
          <w:rFonts w:ascii="Arial" w:hAnsi="Arial" w:cs="Arial"/>
          <w:sz w:val="24"/>
          <w:szCs w:val="24"/>
        </w:rPr>
        <w:t>ody</w:t>
      </w:r>
      <w:r w:rsidRPr="00510DB5">
        <w:rPr>
          <w:rFonts w:ascii="Arial" w:hAnsi="Arial" w:cs="Arial"/>
          <w:sz w:val="24"/>
          <w:szCs w:val="24"/>
        </w:rPr>
        <w:t>/Chair of Trustees/Management Committee</w:t>
      </w:r>
      <w:r w:rsidR="00AE68BD" w:rsidRPr="00AE68BD">
        <w:rPr>
          <w:rFonts w:ascii="Arial" w:hAnsi="Arial" w:cs="Arial"/>
          <w:sz w:val="24"/>
          <w:szCs w:val="24"/>
        </w:rPr>
        <w:t xml:space="preserve"> will ensure that:</w:t>
      </w:r>
    </w:p>
    <w:p w:rsidR="00AE68BD" w:rsidRPr="00AE68BD" w:rsidRDefault="00AE68BD" w:rsidP="00AE68BD">
      <w:pPr>
        <w:autoSpaceDE w:val="0"/>
        <w:autoSpaceDN w:val="0"/>
        <w:adjustRightInd w:val="0"/>
        <w:spacing w:after="0" w:line="240" w:lineRule="auto"/>
        <w:rPr>
          <w:rFonts w:ascii="Arial" w:hAnsi="Arial" w:cs="Arial"/>
          <w:sz w:val="24"/>
          <w:szCs w:val="24"/>
        </w:rPr>
      </w:pPr>
    </w:p>
    <w:p w:rsidR="00AE68BD" w:rsidRPr="00111E01" w:rsidRDefault="00AE68BD"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The school has a safeguarding policy in accordance with the</w:t>
      </w:r>
      <w:r w:rsidR="00111E01" w:rsidRPr="00111E01">
        <w:rPr>
          <w:rFonts w:ascii="Arial" w:hAnsi="Arial" w:cs="Arial"/>
          <w:sz w:val="24"/>
          <w:szCs w:val="24"/>
        </w:rPr>
        <w:t xml:space="preserve"> </w:t>
      </w:r>
      <w:r w:rsidRPr="00111E01">
        <w:rPr>
          <w:rFonts w:ascii="Arial" w:hAnsi="Arial" w:cs="Arial"/>
          <w:sz w:val="24"/>
          <w:szCs w:val="24"/>
        </w:rPr>
        <w:t>procedures of Bristol Safeguarding Children Board</w:t>
      </w:r>
      <w:r w:rsidR="00111E01" w:rsidRPr="00111E01">
        <w:rPr>
          <w:rFonts w:ascii="Arial" w:hAnsi="Arial" w:cs="Arial"/>
          <w:sz w:val="24"/>
          <w:szCs w:val="24"/>
        </w:rPr>
        <w:t>.</w:t>
      </w:r>
      <w:r w:rsidRPr="00111E01">
        <w:rPr>
          <w:rFonts w:ascii="Arial" w:hAnsi="Arial" w:cs="Arial"/>
          <w:sz w:val="24"/>
          <w:szCs w:val="24"/>
        </w:rPr>
        <w:t xml:space="preserve"> </w:t>
      </w:r>
    </w:p>
    <w:p w:rsidR="00AE68BD" w:rsidRPr="00111E01" w:rsidRDefault="00AE68BD"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The school operates, “safer recruitment” procedures and ensures</w:t>
      </w:r>
      <w:r w:rsidR="00111E01" w:rsidRPr="00111E01">
        <w:rPr>
          <w:rFonts w:ascii="Arial" w:hAnsi="Arial" w:cs="Arial"/>
          <w:sz w:val="24"/>
          <w:szCs w:val="24"/>
        </w:rPr>
        <w:t xml:space="preserve"> </w:t>
      </w:r>
      <w:r w:rsidRPr="00111E01">
        <w:rPr>
          <w:rFonts w:ascii="Arial" w:hAnsi="Arial" w:cs="Arial"/>
          <w:sz w:val="24"/>
          <w:szCs w:val="24"/>
        </w:rPr>
        <w:t>that appropriate checks are carried out on all new staff and relevant</w:t>
      </w:r>
      <w:r w:rsidR="00111E01" w:rsidRPr="00111E01">
        <w:rPr>
          <w:rFonts w:ascii="Arial" w:hAnsi="Arial" w:cs="Arial"/>
          <w:sz w:val="24"/>
          <w:szCs w:val="24"/>
        </w:rPr>
        <w:t xml:space="preserve"> </w:t>
      </w:r>
      <w:r w:rsidRPr="00111E01">
        <w:rPr>
          <w:rFonts w:ascii="Arial" w:hAnsi="Arial" w:cs="Arial"/>
          <w:sz w:val="24"/>
          <w:szCs w:val="24"/>
        </w:rPr>
        <w:t>volunteers;</w:t>
      </w:r>
    </w:p>
    <w:p w:rsidR="00AE68BD" w:rsidRPr="00111E01" w:rsidRDefault="008A5E89"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 xml:space="preserve">A </w:t>
      </w:r>
      <w:r w:rsidR="00AE68BD" w:rsidRPr="00111E01">
        <w:rPr>
          <w:rFonts w:ascii="Arial" w:hAnsi="Arial" w:cs="Arial"/>
          <w:sz w:val="24"/>
          <w:szCs w:val="24"/>
        </w:rPr>
        <w:t xml:space="preserve">member of the school’s </w:t>
      </w:r>
      <w:r w:rsidRPr="00111E01">
        <w:rPr>
          <w:rFonts w:ascii="Arial" w:hAnsi="Arial" w:cs="Arial"/>
          <w:sz w:val="24"/>
          <w:szCs w:val="24"/>
        </w:rPr>
        <w:t xml:space="preserve">senior </w:t>
      </w:r>
      <w:r w:rsidR="00AE68BD" w:rsidRPr="00111E01">
        <w:rPr>
          <w:rFonts w:ascii="Arial" w:hAnsi="Arial" w:cs="Arial"/>
          <w:sz w:val="24"/>
          <w:szCs w:val="24"/>
        </w:rPr>
        <w:t xml:space="preserve">leadership team </w:t>
      </w:r>
      <w:r w:rsidRPr="00111E01">
        <w:rPr>
          <w:rFonts w:ascii="Arial" w:hAnsi="Arial" w:cs="Arial"/>
          <w:sz w:val="24"/>
          <w:szCs w:val="24"/>
        </w:rPr>
        <w:t>is appointed as the</w:t>
      </w:r>
      <w:r w:rsidR="00111E01" w:rsidRPr="00111E01">
        <w:rPr>
          <w:rFonts w:ascii="Arial" w:hAnsi="Arial" w:cs="Arial"/>
          <w:sz w:val="24"/>
          <w:szCs w:val="24"/>
        </w:rPr>
        <w:t xml:space="preserve"> </w:t>
      </w:r>
      <w:r w:rsidR="00AE68BD" w:rsidRPr="00111E01">
        <w:rPr>
          <w:rFonts w:ascii="Arial" w:hAnsi="Arial" w:cs="Arial"/>
          <w:sz w:val="24"/>
          <w:szCs w:val="24"/>
        </w:rPr>
        <w:t>D</w:t>
      </w:r>
      <w:r w:rsidRPr="00111E01">
        <w:rPr>
          <w:rFonts w:ascii="Arial" w:hAnsi="Arial" w:cs="Arial"/>
          <w:sz w:val="24"/>
          <w:szCs w:val="24"/>
        </w:rPr>
        <w:t>SL</w:t>
      </w:r>
    </w:p>
    <w:p w:rsidR="00AE68BD" w:rsidRPr="008A5E89" w:rsidRDefault="00AE68BD"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sidRPr="008A5E89">
        <w:rPr>
          <w:rFonts w:ascii="Arial" w:hAnsi="Arial" w:cs="Arial"/>
          <w:sz w:val="24"/>
          <w:szCs w:val="24"/>
        </w:rPr>
        <w:t xml:space="preserve">The </w:t>
      </w:r>
      <w:r w:rsidR="008A5E89" w:rsidRPr="008A5E89">
        <w:rPr>
          <w:rFonts w:ascii="Arial" w:hAnsi="Arial" w:cs="Arial"/>
          <w:sz w:val="24"/>
          <w:szCs w:val="24"/>
        </w:rPr>
        <w:t xml:space="preserve">DSL </w:t>
      </w:r>
      <w:r w:rsidRPr="008A5E89">
        <w:rPr>
          <w:rFonts w:ascii="Arial" w:hAnsi="Arial" w:cs="Arial"/>
          <w:sz w:val="24"/>
          <w:szCs w:val="24"/>
        </w:rPr>
        <w:t>attends appropriate refresher</w:t>
      </w:r>
      <w:r w:rsidR="008A5E89">
        <w:rPr>
          <w:rFonts w:ascii="Arial" w:hAnsi="Arial" w:cs="Arial"/>
          <w:sz w:val="24"/>
          <w:szCs w:val="24"/>
        </w:rPr>
        <w:t xml:space="preserve"> </w:t>
      </w:r>
      <w:r w:rsidRPr="008A5E89">
        <w:rPr>
          <w:rFonts w:ascii="Arial" w:hAnsi="Arial" w:cs="Arial"/>
          <w:sz w:val="24"/>
          <w:szCs w:val="24"/>
        </w:rPr>
        <w:t>training every two years</w:t>
      </w:r>
      <w:r w:rsidR="00111E01">
        <w:rPr>
          <w:rFonts w:ascii="Arial" w:hAnsi="Arial" w:cs="Arial"/>
          <w:sz w:val="24"/>
          <w:szCs w:val="24"/>
        </w:rPr>
        <w:t>.</w:t>
      </w:r>
    </w:p>
    <w:p w:rsidR="00AE68BD" w:rsidRPr="00111E01" w:rsidRDefault="008C1BE4"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Head Teacher</w:t>
      </w:r>
      <w:r w:rsidR="00AE68BD" w:rsidRPr="00111E01">
        <w:rPr>
          <w:rFonts w:ascii="Arial" w:hAnsi="Arial" w:cs="Arial"/>
          <w:sz w:val="24"/>
          <w:szCs w:val="24"/>
        </w:rPr>
        <w:t xml:space="preserve"> and all other staff who work with</w:t>
      </w:r>
      <w:r w:rsidR="00111E01" w:rsidRPr="00111E01">
        <w:rPr>
          <w:rFonts w:ascii="Arial" w:hAnsi="Arial" w:cs="Arial"/>
          <w:sz w:val="24"/>
          <w:szCs w:val="24"/>
        </w:rPr>
        <w:t xml:space="preserve"> </w:t>
      </w:r>
      <w:r w:rsidR="00AE68BD" w:rsidRPr="00111E01">
        <w:rPr>
          <w:rFonts w:ascii="Arial" w:hAnsi="Arial" w:cs="Arial"/>
          <w:sz w:val="24"/>
          <w:szCs w:val="24"/>
        </w:rPr>
        <w:t xml:space="preserve">children undertake </w:t>
      </w:r>
      <w:r w:rsidR="008A5E89" w:rsidRPr="00111E01">
        <w:rPr>
          <w:rFonts w:ascii="Arial" w:hAnsi="Arial" w:cs="Arial"/>
          <w:sz w:val="24"/>
          <w:szCs w:val="24"/>
        </w:rPr>
        <w:t xml:space="preserve">regular safeguarding </w:t>
      </w:r>
      <w:r w:rsidR="00AE68BD" w:rsidRPr="00111E01">
        <w:rPr>
          <w:rFonts w:ascii="Arial" w:hAnsi="Arial" w:cs="Arial"/>
          <w:sz w:val="24"/>
          <w:szCs w:val="24"/>
        </w:rPr>
        <w:t xml:space="preserve">training </w:t>
      </w:r>
    </w:p>
    <w:p w:rsidR="00AE68BD" w:rsidRPr="00111E01" w:rsidRDefault="00AE68BD"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Temporary staff and volunteers are made aware of the school’s</w:t>
      </w:r>
      <w:r w:rsidR="00111E01" w:rsidRPr="00111E01">
        <w:rPr>
          <w:rFonts w:ascii="Arial" w:hAnsi="Arial" w:cs="Arial"/>
          <w:sz w:val="24"/>
          <w:szCs w:val="24"/>
        </w:rPr>
        <w:t xml:space="preserve"> </w:t>
      </w:r>
      <w:r w:rsidRPr="00111E01">
        <w:rPr>
          <w:rFonts w:ascii="Arial" w:hAnsi="Arial" w:cs="Arial"/>
          <w:sz w:val="24"/>
          <w:szCs w:val="24"/>
        </w:rPr>
        <w:t xml:space="preserve">arrangements for </w:t>
      </w:r>
      <w:r w:rsidR="008A5E89" w:rsidRPr="00111E01">
        <w:rPr>
          <w:rFonts w:ascii="Arial" w:hAnsi="Arial" w:cs="Arial"/>
          <w:sz w:val="24"/>
          <w:szCs w:val="24"/>
        </w:rPr>
        <w:t xml:space="preserve">safeguarding and </w:t>
      </w:r>
      <w:r w:rsidRPr="00111E01">
        <w:rPr>
          <w:rFonts w:ascii="Arial" w:hAnsi="Arial" w:cs="Arial"/>
          <w:sz w:val="24"/>
          <w:szCs w:val="24"/>
        </w:rPr>
        <w:t>child protection and their responsibilities;</w:t>
      </w:r>
    </w:p>
    <w:p w:rsidR="00AE68BD" w:rsidRPr="00111E01" w:rsidRDefault="00AE68BD"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lastRenderedPageBreak/>
        <w:t>The school remedies any deficiencies or weaknesses brought to its</w:t>
      </w:r>
      <w:r w:rsidR="00111E01" w:rsidRPr="00111E01">
        <w:rPr>
          <w:rFonts w:ascii="Arial" w:hAnsi="Arial" w:cs="Arial"/>
          <w:sz w:val="24"/>
          <w:szCs w:val="24"/>
        </w:rPr>
        <w:t xml:space="preserve"> </w:t>
      </w:r>
      <w:r w:rsidRPr="00111E01">
        <w:rPr>
          <w:rFonts w:ascii="Arial" w:hAnsi="Arial" w:cs="Arial"/>
          <w:sz w:val="24"/>
          <w:szCs w:val="24"/>
        </w:rPr>
        <w:t>attention without delay</w:t>
      </w:r>
      <w:r w:rsidR="00111E01">
        <w:rPr>
          <w:rFonts w:ascii="Arial" w:hAnsi="Arial" w:cs="Arial"/>
          <w:sz w:val="24"/>
          <w:szCs w:val="24"/>
        </w:rPr>
        <w:t>.</w:t>
      </w:r>
    </w:p>
    <w:p w:rsidR="00DD4CE4" w:rsidRPr="00111E01" w:rsidRDefault="00AE68BD"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The school has procedures for dealing with allegations of abuse</w:t>
      </w:r>
      <w:r w:rsidR="00111E01" w:rsidRPr="00111E01">
        <w:rPr>
          <w:rFonts w:ascii="Arial" w:hAnsi="Arial" w:cs="Arial"/>
          <w:sz w:val="24"/>
          <w:szCs w:val="24"/>
        </w:rPr>
        <w:t xml:space="preserve"> </w:t>
      </w:r>
      <w:r w:rsidRPr="00111E01">
        <w:rPr>
          <w:rFonts w:ascii="Arial" w:hAnsi="Arial" w:cs="Arial"/>
          <w:sz w:val="24"/>
          <w:szCs w:val="24"/>
        </w:rPr>
        <w:t>against staff/volunteers.</w:t>
      </w:r>
    </w:p>
    <w:p w:rsidR="00AE68BD" w:rsidRPr="00DD4CE4" w:rsidRDefault="00AE68BD" w:rsidP="00541154">
      <w:pPr>
        <w:pStyle w:val="ListParagraph"/>
        <w:numPr>
          <w:ilvl w:val="0"/>
          <w:numId w:val="12"/>
        </w:numPr>
        <w:autoSpaceDE w:val="0"/>
        <w:autoSpaceDN w:val="0"/>
        <w:adjustRightInd w:val="0"/>
        <w:spacing w:after="0" w:line="360" w:lineRule="auto"/>
        <w:jc w:val="both"/>
        <w:rPr>
          <w:rFonts w:ascii="Arial" w:hAnsi="Arial" w:cs="Arial"/>
          <w:sz w:val="24"/>
          <w:szCs w:val="24"/>
        </w:rPr>
      </w:pPr>
      <w:r w:rsidRPr="00DD4CE4">
        <w:rPr>
          <w:rFonts w:ascii="Arial" w:hAnsi="Arial" w:cs="Arial"/>
          <w:sz w:val="24"/>
          <w:szCs w:val="24"/>
        </w:rPr>
        <w:t>The governing body reviews its policies/procedures annually.</w:t>
      </w:r>
    </w:p>
    <w:p w:rsidR="00DD4CE4" w:rsidRDefault="008A5E89" w:rsidP="00541154">
      <w:pPr>
        <w:pStyle w:val="ListParagraph"/>
        <w:numPr>
          <w:ilvl w:val="0"/>
          <w:numId w:val="12"/>
        </w:numPr>
        <w:autoSpaceDE w:val="0"/>
        <w:autoSpaceDN w:val="0"/>
        <w:adjustRightInd w:val="0"/>
        <w:spacing w:after="0" w:line="360" w:lineRule="auto"/>
        <w:ind w:left="714" w:hanging="357"/>
        <w:jc w:val="both"/>
        <w:rPr>
          <w:rFonts w:ascii="Arial" w:hAnsi="Arial" w:cs="Arial"/>
          <w:sz w:val="24"/>
          <w:szCs w:val="24"/>
        </w:rPr>
      </w:pPr>
      <w:r w:rsidRPr="00DD4CE4">
        <w:rPr>
          <w:rFonts w:ascii="Arial" w:hAnsi="Arial" w:cs="Arial"/>
          <w:sz w:val="24"/>
          <w:szCs w:val="24"/>
        </w:rPr>
        <w:t>A nominated governor is appointed with a specific brief for safeguarding and child protection</w:t>
      </w:r>
      <w:r w:rsidR="00DD4CE4" w:rsidRPr="00DD4CE4">
        <w:rPr>
          <w:rFonts w:ascii="Arial" w:hAnsi="Arial" w:cs="Arial"/>
          <w:sz w:val="24"/>
          <w:szCs w:val="24"/>
        </w:rPr>
        <w:t xml:space="preserve"> and will</w:t>
      </w:r>
      <w:r w:rsidR="00AE68BD" w:rsidRPr="00DD4CE4">
        <w:rPr>
          <w:rFonts w:ascii="Arial" w:hAnsi="Arial" w:cs="Arial"/>
          <w:sz w:val="24"/>
          <w:szCs w:val="24"/>
        </w:rPr>
        <w:t xml:space="preserve"> liais</w:t>
      </w:r>
      <w:r w:rsidR="00DD4CE4" w:rsidRPr="00DD4CE4">
        <w:rPr>
          <w:rFonts w:ascii="Arial" w:hAnsi="Arial" w:cs="Arial"/>
          <w:sz w:val="24"/>
          <w:szCs w:val="24"/>
        </w:rPr>
        <w:t>e</w:t>
      </w:r>
      <w:r w:rsidR="00AE68BD" w:rsidRPr="00DD4CE4">
        <w:rPr>
          <w:rFonts w:ascii="Arial" w:hAnsi="Arial" w:cs="Arial"/>
          <w:sz w:val="24"/>
          <w:szCs w:val="24"/>
        </w:rPr>
        <w:t xml:space="preserve"> with the Head</w:t>
      </w:r>
      <w:r w:rsidRPr="00DD4CE4">
        <w:rPr>
          <w:rFonts w:ascii="Arial" w:hAnsi="Arial" w:cs="Arial"/>
          <w:sz w:val="24"/>
          <w:szCs w:val="24"/>
        </w:rPr>
        <w:t xml:space="preserve"> </w:t>
      </w:r>
      <w:r w:rsidR="00AE68BD" w:rsidRPr="00DD4CE4">
        <w:rPr>
          <w:rFonts w:ascii="Arial" w:hAnsi="Arial" w:cs="Arial"/>
          <w:sz w:val="24"/>
          <w:szCs w:val="24"/>
        </w:rPr>
        <w:t xml:space="preserve">Teacher/Principal and </w:t>
      </w:r>
      <w:r w:rsidRPr="00DD4CE4">
        <w:rPr>
          <w:rFonts w:ascii="Arial" w:hAnsi="Arial" w:cs="Arial"/>
          <w:sz w:val="24"/>
          <w:szCs w:val="24"/>
        </w:rPr>
        <w:t>DLS</w:t>
      </w:r>
      <w:r w:rsidR="00DD4CE4" w:rsidRPr="00DD4CE4">
        <w:rPr>
          <w:rFonts w:ascii="Arial" w:hAnsi="Arial" w:cs="Arial"/>
          <w:sz w:val="24"/>
          <w:szCs w:val="24"/>
        </w:rPr>
        <w:t>.</w:t>
      </w:r>
      <w:r w:rsidR="00DD4CE4">
        <w:rPr>
          <w:rFonts w:ascii="Arial" w:hAnsi="Arial" w:cs="Arial"/>
          <w:sz w:val="24"/>
          <w:szCs w:val="24"/>
        </w:rPr>
        <w:t xml:space="preserve"> </w:t>
      </w:r>
      <w:r w:rsidR="00AE68BD" w:rsidRPr="00DD4CE4">
        <w:rPr>
          <w:rFonts w:ascii="Arial" w:hAnsi="Arial" w:cs="Arial"/>
          <w:sz w:val="24"/>
          <w:szCs w:val="24"/>
        </w:rPr>
        <w:t>The role is strategic rather than</w:t>
      </w:r>
      <w:r w:rsidR="00DD4CE4" w:rsidRPr="00DD4CE4">
        <w:rPr>
          <w:rFonts w:ascii="Arial" w:hAnsi="Arial" w:cs="Arial"/>
          <w:sz w:val="24"/>
          <w:szCs w:val="24"/>
        </w:rPr>
        <w:t xml:space="preserve"> operational – they will not be involved in concerns about individual pupils/students.</w:t>
      </w:r>
    </w:p>
    <w:p w:rsidR="00DD4CE4" w:rsidRPr="00DD4CE4" w:rsidRDefault="00DD4CE4" w:rsidP="00541154">
      <w:pPr>
        <w:pStyle w:val="ListParagraph"/>
        <w:numPr>
          <w:ilvl w:val="0"/>
          <w:numId w:val="12"/>
        </w:numPr>
        <w:autoSpaceDE w:val="0"/>
        <w:autoSpaceDN w:val="0"/>
        <w:adjustRightInd w:val="0"/>
        <w:spacing w:after="0" w:line="360" w:lineRule="auto"/>
        <w:jc w:val="both"/>
        <w:rPr>
          <w:rFonts w:ascii="Arial" w:hAnsi="Arial" w:cs="Arial"/>
          <w:sz w:val="24"/>
          <w:szCs w:val="24"/>
        </w:rPr>
      </w:pPr>
      <w:r w:rsidRPr="00DD4CE4">
        <w:rPr>
          <w:rFonts w:ascii="Arial" w:hAnsi="Arial" w:cs="Arial"/>
          <w:sz w:val="24"/>
          <w:szCs w:val="24"/>
        </w:rPr>
        <w:t>The Nominated Governor will liaise</w:t>
      </w:r>
      <w:r w:rsidR="00EB1671">
        <w:rPr>
          <w:rFonts w:ascii="Arial" w:hAnsi="Arial" w:cs="Arial"/>
          <w:sz w:val="24"/>
          <w:szCs w:val="24"/>
        </w:rPr>
        <w:t xml:space="preserve"> with the Head Teacher</w:t>
      </w:r>
      <w:r w:rsidRPr="00DD4CE4">
        <w:rPr>
          <w:rFonts w:ascii="Arial" w:hAnsi="Arial" w:cs="Arial"/>
          <w:sz w:val="24"/>
          <w:szCs w:val="24"/>
        </w:rPr>
        <w:t xml:space="preserve"> and the Designated Safeguarding Lead to produce an annual report for governors and complete the annual safeguarding audit for the local authority</w:t>
      </w:r>
      <w:r>
        <w:rPr>
          <w:rFonts w:ascii="Arial" w:hAnsi="Arial" w:cs="Arial"/>
          <w:sz w:val="24"/>
          <w:szCs w:val="24"/>
        </w:rPr>
        <w:t>.</w:t>
      </w:r>
      <w:r w:rsidRPr="00DD4CE4">
        <w:rPr>
          <w:rFonts w:ascii="Arial" w:hAnsi="Arial" w:cs="Arial"/>
          <w:sz w:val="24"/>
          <w:szCs w:val="24"/>
        </w:rPr>
        <w:t xml:space="preserve"> </w:t>
      </w:r>
    </w:p>
    <w:p w:rsidR="00AE68BD" w:rsidRDefault="00EB1671" w:rsidP="00541154">
      <w:pPr>
        <w:pStyle w:val="ListParagraph"/>
        <w:numPr>
          <w:ilvl w:val="0"/>
          <w:numId w:val="1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Chair of Governors</w:t>
      </w:r>
      <w:r w:rsidR="00DD4CE4" w:rsidRPr="00DD4CE4">
        <w:rPr>
          <w:rFonts w:ascii="Arial" w:hAnsi="Arial" w:cs="Arial"/>
          <w:sz w:val="24"/>
          <w:szCs w:val="24"/>
        </w:rPr>
        <w:t xml:space="preserve"> is nominated to be responsible for liaising with the local authority and other partner agencies in the event of allegations of abuse being made against the Hea</w:t>
      </w:r>
      <w:r>
        <w:rPr>
          <w:rFonts w:ascii="Arial" w:hAnsi="Arial" w:cs="Arial"/>
          <w:sz w:val="24"/>
          <w:szCs w:val="24"/>
        </w:rPr>
        <w:t>d Teacher</w:t>
      </w:r>
      <w:r w:rsidR="00DD4CE4" w:rsidRPr="00DD4CE4">
        <w:rPr>
          <w:rFonts w:ascii="Arial" w:hAnsi="Arial" w:cs="Arial"/>
          <w:sz w:val="24"/>
          <w:szCs w:val="24"/>
        </w:rPr>
        <w:t>.</w:t>
      </w:r>
    </w:p>
    <w:p w:rsidR="00517DDE" w:rsidRPr="00517DDE" w:rsidRDefault="00517DDE" w:rsidP="00517DDE">
      <w:pPr>
        <w:autoSpaceDE w:val="0"/>
        <w:autoSpaceDN w:val="0"/>
        <w:adjustRightInd w:val="0"/>
        <w:spacing w:after="0" w:line="360" w:lineRule="auto"/>
        <w:jc w:val="both"/>
        <w:rPr>
          <w:rFonts w:ascii="Arial" w:hAnsi="Arial" w:cs="Arial"/>
          <w:sz w:val="24"/>
          <w:szCs w:val="24"/>
        </w:rPr>
      </w:pPr>
    </w:p>
    <w:p w:rsidR="00517DDE" w:rsidRDefault="00517DDE" w:rsidP="00541154">
      <w:pPr>
        <w:pStyle w:val="ListParagraph"/>
        <w:numPr>
          <w:ilvl w:val="0"/>
          <w:numId w:val="10"/>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Creating a </w:t>
      </w:r>
      <w:r w:rsidR="00924387">
        <w:rPr>
          <w:rFonts w:ascii="Arial" w:hAnsi="Arial" w:cs="Arial"/>
          <w:b/>
          <w:bCs/>
          <w:sz w:val="24"/>
          <w:szCs w:val="24"/>
        </w:rPr>
        <w:t>C</w:t>
      </w:r>
      <w:r>
        <w:rPr>
          <w:rFonts w:ascii="Arial" w:hAnsi="Arial" w:cs="Arial"/>
          <w:b/>
          <w:bCs/>
          <w:sz w:val="24"/>
          <w:szCs w:val="24"/>
        </w:rPr>
        <w:t xml:space="preserve">ulture of </w:t>
      </w:r>
      <w:r w:rsidR="00924387">
        <w:rPr>
          <w:rFonts w:ascii="Arial" w:hAnsi="Arial" w:cs="Arial"/>
          <w:b/>
          <w:bCs/>
          <w:sz w:val="24"/>
          <w:szCs w:val="24"/>
        </w:rPr>
        <w:t>S</w:t>
      </w:r>
      <w:r>
        <w:rPr>
          <w:rFonts w:ascii="Arial" w:hAnsi="Arial" w:cs="Arial"/>
          <w:b/>
          <w:bCs/>
          <w:sz w:val="24"/>
          <w:szCs w:val="24"/>
        </w:rPr>
        <w:t xml:space="preserve">afeguarding </w:t>
      </w:r>
    </w:p>
    <w:p w:rsidR="00517DDE" w:rsidRPr="00517DDE" w:rsidRDefault="00517DDE" w:rsidP="00517DDE">
      <w:pPr>
        <w:autoSpaceDE w:val="0"/>
        <w:autoSpaceDN w:val="0"/>
        <w:adjustRightInd w:val="0"/>
        <w:spacing w:after="0" w:line="240" w:lineRule="auto"/>
        <w:ind w:left="360"/>
        <w:rPr>
          <w:rFonts w:ascii="Arial" w:hAnsi="Arial" w:cs="Arial"/>
          <w:b/>
          <w:bCs/>
          <w:sz w:val="24"/>
          <w:szCs w:val="24"/>
        </w:rPr>
      </w:pPr>
    </w:p>
    <w:p w:rsidR="00517DDE" w:rsidRPr="00650B70" w:rsidRDefault="00517DDE" w:rsidP="00541154">
      <w:pPr>
        <w:pStyle w:val="ListParagraph"/>
        <w:numPr>
          <w:ilvl w:val="0"/>
          <w:numId w:val="13"/>
        </w:numPr>
        <w:autoSpaceDE w:val="0"/>
        <w:autoSpaceDN w:val="0"/>
        <w:adjustRightInd w:val="0"/>
        <w:spacing w:after="0" w:line="240" w:lineRule="auto"/>
        <w:rPr>
          <w:rFonts w:ascii="Arial" w:hAnsi="Arial" w:cs="Arial"/>
          <w:b/>
          <w:bCs/>
          <w:sz w:val="24"/>
          <w:szCs w:val="24"/>
        </w:rPr>
      </w:pPr>
      <w:r w:rsidRPr="00650B70">
        <w:rPr>
          <w:rFonts w:ascii="Arial" w:hAnsi="Arial" w:cs="Arial"/>
          <w:b/>
          <w:bCs/>
          <w:sz w:val="24"/>
          <w:szCs w:val="24"/>
        </w:rPr>
        <w:t xml:space="preserve">Safer Recruitment and Selection </w:t>
      </w:r>
    </w:p>
    <w:p w:rsidR="00517DDE" w:rsidRPr="00517DDE" w:rsidRDefault="00517DDE" w:rsidP="00517DDE">
      <w:pPr>
        <w:autoSpaceDE w:val="0"/>
        <w:autoSpaceDN w:val="0"/>
        <w:adjustRightInd w:val="0"/>
        <w:spacing w:after="0" w:line="240" w:lineRule="auto"/>
        <w:ind w:left="360" w:hanging="360"/>
        <w:rPr>
          <w:rFonts w:ascii="Arial" w:hAnsi="Arial" w:cs="Arial"/>
          <w:b/>
          <w:bCs/>
          <w:sz w:val="24"/>
          <w:szCs w:val="24"/>
        </w:rPr>
      </w:pPr>
    </w:p>
    <w:p w:rsidR="00517DDE" w:rsidRPr="00517DDE" w:rsidRDefault="00517DDE" w:rsidP="00650B70">
      <w:pPr>
        <w:autoSpaceDE w:val="0"/>
        <w:autoSpaceDN w:val="0"/>
        <w:adjustRightInd w:val="0"/>
        <w:spacing w:after="0" w:line="360" w:lineRule="auto"/>
        <w:ind w:left="360"/>
        <w:jc w:val="both"/>
        <w:rPr>
          <w:rFonts w:ascii="Arial" w:hAnsi="Arial" w:cs="Arial"/>
          <w:sz w:val="24"/>
          <w:szCs w:val="24"/>
        </w:rPr>
      </w:pPr>
      <w:r w:rsidRPr="00517DDE">
        <w:rPr>
          <w:rFonts w:ascii="Arial" w:hAnsi="Arial" w:cs="Arial"/>
          <w:sz w:val="24"/>
          <w:szCs w:val="24"/>
        </w:rPr>
        <w:t>The school pays full regard to</w:t>
      </w:r>
      <w:r>
        <w:rPr>
          <w:rFonts w:ascii="Arial" w:hAnsi="Arial" w:cs="Arial"/>
          <w:sz w:val="24"/>
          <w:szCs w:val="24"/>
        </w:rPr>
        <w:t xml:space="preserve"> the safer recruitment</w:t>
      </w:r>
      <w:r w:rsidR="00A77D50">
        <w:rPr>
          <w:rFonts w:ascii="Arial" w:hAnsi="Arial" w:cs="Arial"/>
          <w:sz w:val="24"/>
          <w:szCs w:val="24"/>
        </w:rPr>
        <w:t xml:space="preserve"> practices detailed in</w:t>
      </w:r>
      <w:r w:rsidRPr="00517DDE">
        <w:rPr>
          <w:rFonts w:ascii="Arial" w:hAnsi="Arial" w:cs="Arial"/>
          <w:sz w:val="24"/>
          <w:szCs w:val="24"/>
        </w:rPr>
        <w:t xml:space="preserve"> ‘Keeping Children Safe in Education’</w:t>
      </w:r>
      <w:r>
        <w:rPr>
          <w:rFonts w:ascii="Arial" w:hAnsi="Arial" w:cs="Arial"/>
          <w:sz w:val="24"/>
          <w:szCs w:val="24"/>
        </w:rPr>
        <w:t xml:space="preserve"> (2016)</w:t>
      </w:r>
      <w:r w:rsidR="00A77D50">
        <w:rPr>
          <w:rFonts w:ascii="Arial" w:hAnsi="Arial" w:cs="Arial"/>
          <w:sz w:val="24"/>
          <w:szCs w:val="24"/>
        </w:rPr>
        <w:t xml:space="preserve"> including</w:t>
      </w:r>
      <w:r>
        <w:rPr>
          <w:rFonts w:ascii="Arial" w:hAnsi="Arial" w:cs="Arial"/>
          <w:sz w:val="24"/>
          <w:szCs w:val="24"/>
        </w:rPr>
        <w:t xml:space="preserve"> </w:t>
      </w:r>
      <w:r w:rsidRPr="00517DDE">
        <w:rPr>
          <w:rFonts w:ascii="Arial" w:hAnsi="Arial" w:cs="Arial"/>
          <w:sz w:val="24"/>
          <w:szCs w:val="24"/>
        </w:rPr>
        <w:t>scrutinising applicants, verifying</w:t>
      </w:r>
      <w:r>
        <w:rPr>
          <w:rFonts w:ascii="Arial" w:hAnsi="Arial" w:cs="Arial"/>
          <w:sz w:val="24"/>
          <w:szCs w:val="24"/>
        </w:rPr>
        <w:t xml:space="preserve"> </w:t>
      </w:r>
      <w:r w:rsidRPr="00517DDE">
        <w:rPr>
          <w:rFonts w:ascii="Arial" w:hAnsi="Arial" w:cs="Arial"/>
          <w:sz w:val="24"/>
          <w:szCs w:val="24"/>
        </w:rPr>
        <w:t>identity and academic or vocational qualifications,</w:t>
      </w:r>
      <w:r>
        <w:rPr>
          <w:rFonts w:ascii="Arial" w:hAnsi="Arial" w:cs="Arial"/>
          <w:sz w:val="24"/>
          <w:szCs w:val="24"/>
        </w:rPr>
        <w:t xml:space="preserve"> </w:t>
      </w:r>
      <w:r w:rsidRPr="00517DDE">
        <w:rPr>
          <w:rFonts w:ascii="Arial" w:hAnsi="Arial" w:cs="Arial"/>
          <w:sz w:val="24"/>
          <w:szCs w:val="24"/>
        </w:rPr>
        <w:t>obtaining</w:t>
      </w:r>
      <w:r>
        <w:rPr>
          <w:rFonts w:ascii="Arial" w:hAnsi="Arial" w:cs="Arial"/>
          <w:sz w:val="24"/>
          <w:szCs w:val="24"/>
        </w:rPr>
        <w:t xml:space="preserve"> </w:t>
      </w:r>
      <w:r w:rsidRPr="00517DDE">
        <w:rPr>
          <w:rFonts w:ascii="Arial" w:hAnsi="Arial" w:cs="Arial"/>
          <w:sz w:val="24"/>
          <w:szCs w:val="24"/>
        </w:rPr>
        <w:t>professional and character references, checking previous employment</w:t>
      </w:r>
      <w:r>
        <w:rPr>
          <w:rFonts w:ascii="Arial" w:hAnsi="Arial" w:cs="Arial"/>
          <w:sz w:val="24"/>
          <w:szCs w:val="24"/>
        </w:rPr>
        <w:t xml:space="preserve"> </w:t>
      </w:r>
      <w:r w:rsidRPr="00517DDE">
        <w:rPr>
          <w:rFonts w:ascii="Arial" w:hAnsi="Arial" w:cs="Arial"/>
          <w:sz w:val="24"/>
          <w:szCs w:val="24"/>
        </w:rPr>
        <w:t>history and ensuring that a candidate has the health and physical</w:t>
      </w:r>
      <w:r>
        <w:rPr>
          <w:rFonts w:ascii="Arial" w:hAnsi="Arial" w:cs="Arial"/>
          <w:sz w:val="24"/>
          <w:szCs w:val="24"/>
        </w:rPr>
        <w:t xml:space="preserve"> </w:t>
      </w:r>
      <w:r w:rsidRPr="00517DDE">
        <w:rPr>
          <w:rFonts w:ascii="Arial" w:hAnsi="Arial" w:cs="Arial"/>
          <w:sz w:val="24"/>
          <w:szCs w:val="24"/>
        </w:rPr>
        <w:t>capacity for the job. It also includes undertaking appropriate checks through the Disclosure and Barring</w:t>
      </w:r>
      <w:r>
        <w:rPr>
          <w:rFonts w:ascii="Arial" w:hAnsi="Arial" w:cs="Arial"/>
          <w:sz w:val="24"/>
          <w:szCs w:val="24"/>
        </w:rPr>
        <w:t xml:space="preserve"> </w:t>
      </w:r>
      <w:r w:rsidRPr="00517DDE">
        <w:rPr>
          <w:rFonts w:ascii="Arial" w:hAnsi="Arial" w:cs="Arial"/>
          <w:sz w:val="24"/>
          <w:szCs w:val="24"/>
        </w:rPr>
        <w:t>Service (DBS).</w:t>
      </w:r>
      <w:r w:rsidR="00A77D50">
        <w:rPr>
          <w:rFonts w:ascii="Arial" w:hAnsi="Arial" w:cs="Arial"/>
          <w:sz w:val="24"/>
          <w:szCs w:val="24"/>
        </w:rPr>
        <w:t xml:space="preserve"> </w:t>
      </w:r>
      <w:r w:rsidRPr="00517DDE">
        <w:rPr>
          <w:rFonts w:ascii="Arial" w:hAnsi="Arial" w:cs="Arial"/>
          <w:sz w:val="24"/>
          <w:szCs w:val="24"/>
        </w:rPr>
        <w:t xml:space="preserve">All recruitment materials will include reference to </w:t>
      </w:r>
      <w:r w:rsidR="00D14A03" w:rsidRPr="00EB1671">
        <w:rPr>
          <w:rFonts w:ascii="Arial" w:hAnsi="Arial" w:cs="Arial"/>
          <w:sz w:val="24"/>
          <w:szCs w:val="24"/>
        </w:rPr>
        <w:t>St Philip’s Marsh Nursery School and Barton Hill Children’s Centre/Cashmore Early Years Centre</w:t>
      </w:r>
      <w:r w:rsidRPr="00EB1671">
        <w:rPr>
          <w:rFonts w:ascii="Arial" w:hAnsi="Arial" w:cs="Arial"/>
          <w:sz w:val="24"/>
          <w:szCs w:val="24"/>
        </w:rPr>
        <w:t xml:space="preserve"> </w:t>
      </w:r>
      <w:r w:rsidRPr="00517DDE">
        <w:rPr>
          <w:rFonts w:ascii="Arial" w:hAnsi="Arial" w:cs="Arial"/>
          <w:sz w:val="24"/>
          <w:szCs w:val="24"/>
        </w:rPr>
        <w:t>commitment to safeguarding and promoting the wellbeing of pupils.</w:t>
      </w:r>
    </w:p>
    <w:p w:rsidR="00517DDE" w:rsidRDefault="00517DDE" w:rsidP="00517DDE">
      <w:pPr>
        <w:autoSpaceDE w:val="0"/>
        <w:autoSpaceDN w:val="0"/>
        <w:adjustRightInd w:val="0"/>
        <w:spacing w:after="0" w:line="360" w:lineRule="auto"/>
        <w:rPr>
          <w:rFonts w:ascii="Arial" w:hAnsi="Arial" w:cs="Arial"/>
          <w:b/>
          <w:bCs/>
          <w:sz w:val="24"/>
          <w:szCs w:val="24"/>
        </w:rPr>
      </w:pPr>
    </w:p>
    <w:p w:rsidR="00517DDE" w:rsidRPr="00650B70" w:rsidRDefault="00517DDE" w:rsidP="00541154">
      <w:pPr>
        <w:pStyle w:val="ListParagraph"/>
        <w:numPr>
          <w:ilvl w:val="0"/>
          <w:numId w:val="13"/>
        </w:numPr>
        <w:autoSpaceDE w:val="0"/>
        <w:autoSpaceDN w:val="0"/>
        <w:adjustRightInd w:val="0"/>
        <w:spacing w:after="0" w:line="240" w:lineRule="auto"/>
        <w:rPr>
          <w:rFonts w:ascii="Arial" w:hAnsi="Arial" w:cs="Arial"/>
          <w:b/>
          <w:bCs/>
          <w:sz w:val="24"/>
          <w:szCs w:val="24"/>
        </w:rPr>
      </w:pPr>
      <w:r w:rsidRPr="00650B70">
        <w:rPr>
          <w:rFonts w:ascii="Arial" w:hAnsi="Arial" w:cs="Arial"/>
          <w:b/>
          <w:bCs/>
          <w:sz w:val="24"/>
          <w:szCs w:val="24"/>
        </w:rPr>
        <w:t xml:space="preserve">Staff </w:t>
      </w:r>
      <w:r w:rsidR="00A04EAF">
        <w:rPr>
          <w:rFonts w:ascii="Arial" w:hAnsi="Arial" w:cs="Arial"/>
          <w:b/>
          <w:bCs/>
          <w:sz w:val="24"/>
          <w:szCs w:val="24"/>
        </w:rPr>
        <w:t>S</w:t>
      </w:r>
      <w:r w:rsidRPr="00650B70">
        <w:rPr>
          <w:rFonts w:ascii="Arial" w:hAnsi="Arial" w:cs="Arial"/>
          <w:b/>
          <w:bCs/>
          <w:sz w:val="24"/>
          <w:szCs w:val="24"/>
        </w:rPr>
        <w:t>upport</w:t>
      </w:r>
    </w:p>
    <w:p w:rsidR="00A77D50" w:rsidRPr="00517DDE" w:rsidRDefault="00A77D50" w:rsidP="00517DDE">
      <w:pPr>
        <w:autoSpaceDE w:val="0"/>
        <w:autoSpaceDN w:val="0"/>
        <w:adjustRightInd w:val="0"/>
        <w:spacing w:after="0" w:line="240" w:lineRule="auto"/>
        <w:rPr>
          <w:rFonts w:ascii="Arial" w:hAnsi="Arial" w:cs="Arial"/>
          <w:b/>
          <w:bCs/>
          <w:sz w:val="24"/>
          <w:szCs w:val="24"/>
        </w:rPr>
      </w:pPr>
    </w:p>
    <w:p w:rsidR="00E3726D" w:rsidRDefault="00A77D50" w:rsidP="00650B70">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It is</w:t>
      </w:r>
      <w:r w:rsidR="00517DDE" w:rsidRPr="00517DDE">
        <w:rPr>
          <w:rFonts w:ascii="Arial" w:hAnsi="Arial" w:cs="Arial"/>
          <w:sz w:val="24"/>
          <w:szCs w:val="24"/>
        </w:rPr>
        <w:t xml:space="preserve"> recognise</w:t>
      </w:r>
      <w:r>
        <w:rPr>
          <w:rFonts w:ascii="Arial" w:hAnsi="Arial" w:cs="Arial"/>
          <w:sz w:val="24"/>
          <w:szCs w:val="24"/>
        </w:rPr>
        <w:t>d</w:t>
      </w:r>
      <w:r w:rsidR="00517DDE" w:rsidRPr="00517DDE">
        <w:rPr>
          <w:rFonts w:ascii="Arial" w:hAnsi="Arial" w:cs="Arial"/>
          <w:sz w:val="24"/>
          <w:szCs w:val="24"/>
        </w:rPr>
        <w:t xml:space="preserve"> the stressful and traumatic nature of </w:t>
      </w:r>
      <w:r>
        <w:rPr>
          <w:rFonts w:ascii="Arial" w:hAnsi="Arial" w:cs="Arial"/>
          <w:sz w:val="24"/>
          <w:szCs w:val="24"/>
        </w:rPr>
        <w:t xml:space="preserve">safeguarding and </w:t>
      </w:r>
      <w:r w:rsidR="00517DDE" w:rsidRPr="00517DDE">
        <w:rPr>
          <w:rFonts w:ascii="Arial" w:hAnsi="Arial" w:cs="Arial"/>
          <w:sz w:val="24"/>
          <w:szCs w:val="24"/>
        </w:rPr>
        <w:t>child protection</w:t>
      </w:r>
      <w:r>
        <w:rPr>
          <w:rFonts w:ascii="Arial" w:hAnsi="Arial" w:cs="Arial"/>
          <w:sz w:val="24"/>
          <w:szCs w:val="24"/>
        </w:rPr>
        <w:t xml:space="preserve"> </w:t>
      </w:r>
      <w:r w:rsidR="00517DDE" w:rsidRPr="00517DDE">
        <w:rPr>
          <w:rFonts w:ascii="Arial" w:hAnsi="Arial" w:cs="Arial"/>
          <w:sz w:val="24"/>
          <w:szCs w:val="24"/>
        </w:rPr>
        <w:t xml:space="preserve">work. </w:t>
      </w:r>
      <w:r w:rsidR="00D14A03" w:rsidRPr="00EB1671">
        <w:rPr>
          <w:rFonts w:ascii="Arial" w:hAnsi="Arial" w:cs="Arial"/>
          <w:sz w:val="24"/>
          <w:szCs w:val="24"/>
        </w:rPr>
        <w:t xml:space="preserve">St Philip’s Marsh Nursery School and Barton Hill Children’s </w:t>
      </w:r>
      <w:r w:rsidR="00D14A03" w:rsidRPr="00EB1671">
        <w:rPr>
          <w:rFonts w:ascii="Arial" w:hAnsi="Arial" w:cs="Arial"/>
          <w:sz w:val="24"/>
          <w:szCs w:val="24"/>
        </w:rPr>
        <w:lastRenderedPageBreak/>
        <w:t>Centre/Cashmore Early Years Centre</w:t>
      </w:r>
      <w:r>
        <w:rPr>
          <w:rFonts w:ascii="Arial" w:hAnsi="Arial" w:cs="Arial"/>
          <w:b/>
          <w:sz w:val="24"/>
          <w:szCs w:val="24"/>
        </w:rPr>
        <w:t xml:space="preserve"> </w:t>
      </w:r>
      <w:r w:rsidR="00517DDE" w:rsidRPr="00517DDE">
        <w:rPr>
          <w:rFonts w:ascii="Arial" w:hAnsi="Arial" w:cs="Arial"/>
          <w:sz w:val="24"/>
          <w:szCs w:val="24"/>
        </w:rPr>
        <w:t>will support staff by providing an opportunity to talk through</w:t>
      </w:r>
      <w:r>
        <w:rPr>
          <w:rFonts w:ascii="Arial" w:hAnsi="Arial" w:cs="Arial"/>
          <w:sz w:val="24"/>
          <w:szCs w:val="24"/>
        </w:rPr>
        <w:t xml:space="preserve"> </w:t>
      </w:r>
      <w:r w:rsidR="00517DDE" w:rsidRPr="00517DDE">
        <w:rPr>
          <w:rFonts w:ascii="Arial" w:hAnsi="Arial" w:cs="Arial"/>
          <w:sz w:val="24"/>
          <w:szCs w:val="24"/>
        </w:rPr>
        <w:t xml:space="preserve">their anxieties with the </w:t>
      </w:r>
      <w:r>
        <w:rPr>
          <w:rFonts w:ascii="Arial" w:hAnsi="Arial" w:cs="Arial"/>
          <w:sz w:val="24"/>
          <w:szCs w:val="24"/>
        </w:rPr>
        <w:t xml:space="preserve">DSL </w:t>
      </w:r>
      <w:r w:rsidR="00517DDE" w:rsidRPr="00517DDE">
        <w:rPr>
          <w:rFonts w:ascii="Arial" w:hAnsi="Arial" w:cs="Arial"/>
          <w:sz w:val="24"/>
          <w:szCs w:val="24"/>
        </w:rPr>
        <w:t>and to seek</w:t>
      </w:r>
      <w:r>
        <w:rPr>
          <w:rFonts w:ascii="Arial" w:hAnsi="Arial" w:cs="Arial"/>
          <w:sz w:val="24"/>
          <w:szCs w:val="24"/>
        </w:rPr>
        <w:t xml:space="preserve"> </w:t>
      </w:r>
      <w:r w:rsidR="00517DDE" w:rsidRPr="00517DDE">
        <w:rPr>
          <w:rFonts w:ascii="Arial" w:hAnsi="Arial" w:cs="Arial"/>
          <w:sz w:val="24"/>
          <w:szCs w:val="24"/>
        </w:rPr>
        <w:t>further support as appropriate.</w:t>
      </w:r>
    </w:p>
    <w:p w:rsidR="00A77D50" w:rsidRDefault="00A77D50" w:rsidP="00A77D50">
      <w:pPr>
        <w:autoSpaceDE w:val="0"/>
        <w:autoSpaceDN w:val="0"/>
        <w:adjustRightInd w:val="0"/>
        <w:spacing w:after="0" w:line="360" w:lineRule="auto"/>
        <w:jc w:val="both"/>
        <w:rPr>
          <w:rFonts w:ascii="Arial" w:hAnsi="Arial" w:cs="Arial"/>
          <w:b/>
          <w:sz w:val="24"/>
          <w:szCs w:val="24"/>
        </w:rPr>
      </w:pPr>
    </w:p>
    <w:p w:rsidR="00184834" w:rsidRPr="00650B70" w:rsidRDefault="00184834" w:rsidP="00541154">
      <w:pPr>
        <w:pStyle w:val="ListParagraph"/>
        <w:numPr>
          <w:ilvl w:val="0"/>
          <w:numId w:val="13"/>
        </w:numPr>
        <w:autoSpaceDE w:val="0"/>
        <w:autoSpaceDN w:val="0"/>
        <w:adjustRightInd w:val="0"/>
        <w:spacing w:after="0" w:line="240" w:lineRule="auto"/>
        <w:rPr>
          <w:rFonts w:ascii="Arial" w:hAnsi="Arial" w:cs="Arial"/>
          <w:b/>
          <w:sz w:val="24"/>
          <w:szCs w:val="24"/>
        </w:rPr>
      </w:pPr>
      <w:r w:rsidRPr="00650B70">
        <w:rPr>
          <w:rFonts w:ascii="Arial" w:hAnsi="Arial" w:cs="Arial"/>
          <w:b/>
          <w:sz w:val="24"/>
          <w:szCs w:val="24"/>
        </w:rPr>
        <w:t>Pupil Support</w:t>
      </w:r>
    </w:p>
    <w:p w:rsidR="00184834" w:rsidRDefault="00184834" w:rsidP="00A77D50">
      <w:pPr>
        <w:autoSpaceDE w:val="0"/>
        <w:autoSpaceDN w:val="0"/>
        <w:adjustRightInd w:val="0"/>
        <w:spacing w:after="0" w:line="240" w:lineRule="auto"/>
        <w:rPr>
          <w:rFonts w:ascii="Arial" w:hAnsi="Arial" w:cs="Arial"/>
          <w:sz w:val="24"/>
          <w:szCs w:val="24"/>
        </w:rPr>
      </w:pPr>
    </w:p>
    <w:p w:rsidR="00A77D50" w:rsidRPr="00517DDE" w:rsidRDefault="00184834" w:rsidP="00650B70">
      <w:pPr>
        <w:autoSpaceDE w:val="0"/>
        <w:autoSpaceDN w:val="0"/>
        <w:adjustRightInd w:val="0"/>
        <w:spacing w:after="0" w:line="360" w:lineRule="auto"/>
        <w:ind w:left="360"/>
        <w:jc w:val="both"/>
        <w:rPr>
          <w:rFonts w:ascii="Arial" w:hAnsi="Arial" w:cs="Arial"/>
        </w:rPr>
      </w:pPr>
      <w:r>
        <w:rPr>
          <w:rFonts w:ascii="Arial" w:hAnsi="Arial" w:cs="Arial"/>
          <w:sz w:val="24"/>
          <w:szCs w:val="24"/>
        </w:rPr>
        <w:t>O</w:t>
      </w:r>
      <w:r w:rsidR="00A77D50">
        <w:rPr>
          <w:rFonts w:ascii="Arial" w:hAnsi="Arial" w:cs="Arial"/>
          <w:sz w:val="24"/>
          <w:szCs w:val="24"/>
        </w:rPr>
        <w:t xml:space="preserve">pportunities </w:t>
      </w:r>
      <w:r>
        <w:rPr>
          <w:rFonts w:ascii="Arial" w:hAnsi="Arial" w:cs="Arial"/>
          <w:sz w:val="24"/>
          <w:szCs w:val="24"/>
        </w:rPr>
        <w:t xml:space="preserve">will be provided </w:t>
      </w:r>
      <w:r w:rsidR="00A77D50">
        <w:rPr>
          <w:rFonts w:ascii="Arial" w:hAnsi="Arial" w:cs="Arial"/>
          <w:sz w:val="24"/>
          <w:szCs w:val="24"/>
        </w:rPr>
        <w:t>for pupils/students to develop skills,</w:t>
      </w:r>
      <w:r>
        <w:rPr>
          <w:rFonts w:ascii="Arial" w:hAnsi="Arial" w:cs="Arial"/>
          <w:sz w:val="24"/>
          <w:szCs w:val="24"/>
        </w:rPr>
        <w:t xml:space="preserve"> </w:t>
      </w:r>
      <w:r w:rsidR="00A77D50">
        <w:rPr>
          <w:rFonts w:ascii="Arial" w:hAnsi="Arial" w:cs="Arial"/>
          <w:sz w:val="24"/>
          <w:szCs w:val="24"/>
        </w:rPr>
        <w:t>concepts, attitudes and knowledge that promote their safety and wellbeing.</w:t>
      </w:r>
      <w:r>
        <w:rPr>
          <w:rFonts w:ascii="Arial" w:hAnsi="Arial" w:cs="Arial"/>
          <w:sz w:val="24"/>
          <w:szCs w:val="24"/>
        </w:rPr>
        <w:t xml:space="preserve"> Relevant issues will be supported through the curriculum</w:t>
      </w:r>
      <w:r w:rsidR="00AC52C6">
        <w:rPr>
          <w:rFonts w:ascii="Arial" w:hAnsi="Arial" w:cs="Arial"/>
          <w:sz w:val="24"/>
          <w:szCs w:val="24"/>
        </w:rPr>
        <w:t>,</w:t>
      </w:r>
      <w:r>
        <w:rPr>
          <w:rFonts w:ascii="Arial" w:hAnsi="Arial" w:cs="Arial"/>
          <w:sz w:val="24"/>
          <w:szCs w:val="24"/>
        </w:rPr>
        <w:t xml:space="preserve"> </w:t>
      </w:r>
      <w:r w:rsidR="00AC52C6">
        <w:rPr>
          <w:rFonts w:ascii="Arial" w:hAnsi="Arial" w:cs="Arial"/>
          <w:sz w:val="24"/>
          <w:szCs w:val="24"/>
        </w:rPr>
        <w:t xml:space="preserve">specifically in PSHE to explore key areas such as </w:t>
      </w:r>
      <w:r>
        <w:rPr>
          <w:rFonts w:ascii="Arial" w:hAnsi="Arial" w:cs="Arial"/>
          <w:sz w:val="24"/>
          <w:szCs w:val="24"/>
        </w:rPr>
        <w:t>self-esteem, emotional literacy, assertiveness, power, sex and relationship education, e-safety and bullying</w:t>
      </w:r>
      <w:r w:rsidR="00AC52C6">
        <w:rPr>
          <w:rFonts w:ascii="Arial" w:hAnsi="Arial" w:cs="Arial"/>
          <w:sz w:val="24"/>
          <w:szCs w:val="24"/>
        </w:rPr>
        <w:t>.</w:t>
      </w:r>
      <w:r>
        <w:rPr>
          <w:rFonts w:ascii="Arial" w:hAnsi="Arial" w:cs="Arial"/>
          <w:sz w:val="24"/>
          <w:szCs w:val="24"/>
        </w:rPr>
        <w:t xml:space="preserve"> </w:t>
      </w:r>
    </w:p>
    <w:p w:rsidR="00AC52C6" w:rsidRDefault="00AC52C6" w:rsidP="00AC52C6">
      <w:pPr>
        <w:autoSpaceDE w:val="0"/>
        <w:autoSpaceDN w:val="0"/>
        <w:adjustRightInd w:val="0"/>
        <w:spacing w:after="0" w:line="240" w:lineRule="auto"/>
        <w:rPr>
          <w:rFonts w:ascii="Arial" w:hAnsi="Arial" w:cs="Arial"/>
          <w:sz w:val="24"/>
          <w:szCs w:val="24"/>
        </w:rPr>
      </w:pPr>
    </w:p>
    <w:p w:rsidR="00AC52C6" w:rsidRPr="00650B70" w:rsidRDefault="00AC52C6" w:rsidP="00541154">
      <w:pPr>
        <w:pStyle w:val="ListParagraph"/>
        <w:numPr>
          <w:ilvl w:val="0"/>
          <w:numId w:val="13"/>
        </w:numPr>
        <w:autoSpaceDE w:val="0"/>
        <w:autoSpaceDN w:val="0"/>
        <w:adjustRightInd w:val="0"/>
        <w:spacing w:after="0" w:line="240" w:lineRule="auto"/>
        <w:rPr>
          <w:rFonts w:ascii="Arial" w:hAnsi="Arial" w:cs="Arial"/>
          <w:b/>
          <w:sz w:val="24"/>
          <w:szCs w:val="24"/>
        </w:rPr>
      </w:pPr>
      <w:r w:rsidRPr="00650B70">
        <w:rPr>
          <w:rFonts w:ascii="Arial" w:hAnsi="Arial" w:cs="Arial"/>
          <w:b/>
          <w:sz w:val="24"/>
          <w:szCs w:val="24"/>
        </w:rPr>
        <w:t>Whole School Approach</w:t>
      </w:r>
    </w:p>
    <w:p w:rsidR="00AC52C6" w:rsidRDefault="00AC52C6" w:rsidP="00AC52C6">
      <w:pPr>
        <w:autoSpaceDE w:val="0"/>
        <w:autoSpaceDN w:val="0"/>
        <w:adjustRightInd w:val="0"/>
        <w:spacing w:after="0" w:line="240" w:lineRule="auto"/>
        <w:rPr>
          <w:rFonts w:ascii="Arial" w:hAnsi="Arial" w:cs="Arial"/>
          <w:b/>
          <w:sz w:val="24"/>
          <w:szCs w:val="24"/>
        </w:rPr>
      </w:pPr>
    </w:p>
    <w:p w:rsidR="00AC52C6" w:rsidRDefault="00AC52C6" w:rsidP="0035553E">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All policies which address issues of power and potential harm, for example anti bullying, equal opportunities, handling, positive behaviour, will be linked to ensure a whole school approach.</w:t>
      </w:r>
    </w:p>
    <w:p w:rsidR="00AC52C6" w:rsidRDefault="00AC52C6" w:rsidP="0035553E">
      <w:pPr>
        <w:autoSpaceDE w:val="0"/>
        <w:autoSpaceDN w:val="0"/>
        <w:adjustRightInd w:val="0"/>
        <w:spacing w:after="0" w:line="360" w:lineRule="auto"/>
        <w:ind w:left="360"/>
        <w:jc w:val="both"/>
        <w:rPr>
          <w:rFonts w:ascii="Arial" w:hAnsi="Arial" w:cs="Arial"/>
          <w:sz w:val="24"/>
          <w:szCs w:val="24"/>
        </w:rPr>
      </w:pPr>
    </w:p>
    <w:p w:rsidR="00984FC1" w:rsidRDefault="00AC52C6" w:rsidP="0035553E">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T</w:t>
      </w:r>
      <w:r w:rsidR="00650B70">
        <w:rPr>
          <w:rFonts w:ascii="Arial" w:hAnsi="Arial" w:cs="Arial"/>
          <w:sz w:val="24"/>
          <w:szCs w:val="24"/>
        </w:rPr>
        <w:t>h</w:t>
      </w:r>
      <w:r>
        <w:rPr>
          <w:rFonts w:ascii="Arial" w:hAnsi="Arial" w:cs="Arial"/>
          <w:sz w:val="24"/>
          <w:szCs w:val="24"/>
        </w:rPr>
        <w:t>e safeguarding policy cannot be separated from the general et</w:t>
      </w:r>
      <w:r w:rsidR="00EB1671">
        <w:rPr>
          <w:rFonts w:ascii="Arial" w:hAnsi="Arial" w:cs="Arial"/>
          <w:sz w:val="24"/>
          <w:szCs w:val="24"/>
        </w:rPr>
        <w:t xml:space="preserve">hos of the school, which </w:t>
      </w:r>
      <w:r>
        <w:rPr>
          <w:rFonts w:ascii="Arial" w:hAnsi="Arial" w:cs="Arial"/>
          <w:sz w:val="24"/>
          <w:szCs w:val="24"/>
        </w:rPr>
        <w:t>ensure</w:t>
      </w:r>
      <w:r w:rsidR="00EB1671">
        <w:rPr>
          <w:rFonts w:ascii="Arial" w:hAnsi="Arial" w:cs="Arial"/>
          <w:sz w:val="24"/>
          <w:szCs w:val="24"/>
        </w:rPr>
        <w:t>s that children</w:t>
      </w:r>
      <w:r>
        <w:rPr>
          <w:rFonts w:ascii="Arial" w:hAnsi="Arial" w:cs="Arial"/>
          <w:sz w:val="24"/>
          <w:szCs w:val="24"/>
        </w:rPr>
        <w:t xml:space="preserve"> are treated with respect and dignity, taught to treat each other with respect, feel safe, have a voice, and are listened to.</w:t>
      </w:r>
    </w:p>
    <w:p w:rsidR="008609BC" w:rsidRDefault="008609BC" w:rsidP="0035553E">
      <w:pPr>
        <w:autoSpaceDE w:val="0"/>
        <w:autoSpaceDN w:val="0"/>
        <w:adjustRightInd w:val="0"/>
        <w:spacing w:after="0" w:line="360" w:lineRule="auto"/>
        <w:ind w:left="360"/>
        <w:jc w:val="both"/>
        <w:rPr>
          <w:rFonts w:ascii="Arial" w:hAnsi="Arial" w:cs="Arial"/>
          <w:sz w:val="24"/>
          <w:szCs w:val="24"/>
        </w:rPr>
      </w:pPr>
    </w:p>
    <w:p w:rsidR="008609BC" w:rsidRPr="008609BC" w:rsidRDefault="008609BC" w:rsidP="008609BC">
      <w:pPr>
        <w:pStyle w:val="Default"/>
        <w:spacing w:line="360" w:lineRule="auto"/>
        <w:ind w:left="360"/>
        <w:jc w:val="both"/>
      </w:pPr>
      <w:r w:rsidRPr="008609BC">
        <w:t xml:space="preserve">Staff members working with children are advised to maintain an attitude of </w:t>
      </w:r>
      <w:r w:rsidRPr="008609BC">
        <w:rPr>
          <w:b/>
          <w:bCs/>
        </w:rPr>
        <w:t xml:space="preserve">‘it could happen here’ </w:t>
      </w:r>
      <w:r w:rsidRPr="008609BC">
        <w:t xml:space="preserve">where safeguarding is concerned. When concerned about the welfare of a child, staff members should always act in the </w:t>
      </w:r>
      <w:r w:rsidRPr="008609BC">
        <w:rPr>
          <w:b/>
          <w:bCs/>
        </w:rPr>
        <w:t xml:space="preserve">best </w:t>
      </w:r>
      <w:r w:rsidRPr="008609BC">
        <w:t xml:space="preserve">interests of the child. </w:t>
      </w:r>
    </w:p>
    <w:p w:rsidR="008609BC" w:rsidRDefault="008609BC" w:rsidP="008609BC">
      <w:pPr>
        <w:autoSpaceDE w:val="0"/>
        <w:autoSpaceDN w:val="0"/>
        <w:adjustRightInd w:val="0"/>
        <w:spacing w:after="0" w:line="360" w:lineRule="auto"/>
        <w:ind w:left="360"/>
        <w:jc w:val="both"/>
        <w:rPr>
          <w:rFonts w:ascii="Arial" w:hAnsi="Arial" w:cs="Arial"/>
          <w:sz w:val="24"/>
          <w:szCs w:val="24"/>
        </w:rPr>
      </w:pPr>
    </w:p>
    <w:p w:rsidR="003B1885" w:rsidRPr="003B65F4" w:rsidRDefault="003B65F4" w:rsidP="00541154">
      <w:pPr>
        <w:pStyle w:val="ListParagraph"/>
        <w:numPr>
          <w:ilvl w:val="0"/>
          <w:numId w:val="13"/>
        </w:numPr>
        <w:autoSpaceDE w:val="0"/>
        <w:autoSpaceDN w:val="0"/>
        <w:adjustRightInd w:val="0"/>
        <w:spacing w:after="0" w:line="360" w:lineRule="auto"/>
        <w:jc w:val="both"/>
        <w:rPr>
          <w:rFonts w:ascii="Arial" w:hAnsi="Arial" w:cs="Arial"/>
          <w:b/>
          <w:sz w:val="24"/>
          <w:szCs w:val="24"/>
        </w:rPr>
      </w:pPr>
      <w:r w:rsidRPr="003B65F4">
        <w:rPr>
          <w:rFonts w:ascii="Arial" w:hAnsi="Arial" w:cs="Arial"/>
          <w:b/>
          <w:sz w:val="24"/>
          <w:szCs w:val="24"/>
        </w:rPr>
        <w:t xml:space="preserve">Identification of those at </w:t>
      </w:r>
      <w:r>
        <w:rPr>
          <w:rFonts w:ascii="Arial" w:hAnsi="Arial" w:cs="Arial"/>
          <w:b/>
          <w:sz w:val="24"/>
          <w:szCs w:val="24"/>
        </w:rPr>
        <w:t>I</w:t>
      </w:r>
      <w:r w:rsidRPr="003B65F4">
        <w:rPr>
          <w:rFonts w:ascii="Arial" w:hAnsi="Arial" w:cs="Arial"/>
          <w:b/>
          <w:sz w:val="24"/>
          <w:szCs w:val="24"/>
        </w:rPr>
        <w:t xml:space="preserve">ncreased risk, or have </w:t>
      </w:r>
      <w:r>
        <w:rPr>
          <w:rFonts w:ascii="Arial" w:hAnsi="Arial" w:cs="Arial"/>
          <w:b/>
          <w:sz w:val="24"/>
          <w:szCs w:val="24"/>
        </w:rPr>
        <w:t>A</w:t>
      </w:r>
      <w:r w:rsidRPr="003B65F4">
        <w:rPr>
          <w:rFonts w:ascii="Arial" w:hAnsi="Arial" w:cs="Arial"/>
          <w:b/>
          <w:sz w:val="24"/>
          <w:szCs w:val="24"/>
        </w:rPr>
        <w:t xml:space="preserve">dditional </w:t>
      </w:r>
      <w:r>
        <w:rPr>
          <w:rFonts w:ascii="Arial" w:hAnsi="Arial" w:cs="Arial"/>
          <w:b/>
          <w:sz w:val="24"/>
          <w:szCs w:val="24"/>
        </w:rPr>
        <w:t>S</w:t>
      </w:r>
      <w:r w:rsidRPr="003B65F4">
        <w:rPr>
          <w:rFonts w:ascii="Arial" w:hAnsi="Arial" w:cs="Arial"/>
          <w:b/>
          <w:sz w:val="24"/>
          <w:szCs w:val="24"/>
        </w:rPr>
        <w:t xml:space="preserve">afeguarding </w:t>
      </w:r>
      <w:r>
        <w:rPr>
          <w:rFonts w:ascii="Arial" w:hAnsi="Arial" w:cs="Arial"/>
          <w:b/>
          <w:sz w:val="24"/>
          <w:szCs w:val="24"/>
        </w:rPr>
        <w:t>N</w:t>
      </w:r>
      <w:r w:rsidRPr="003B65F4">
        <w:rPr>
          <w:rFonts w:ascii="Arial" w:hAnsi="Arial" w:cs="Arial"/>
          <w:b/>
          <w:sz w:val="24"/>
          <w:szCs w:val="24"/>
        </w:rPr>
        <w:t xml:space="preserve">eeds </w:t>
      </w:r>
    </w:p>
    <w:p w:rsidR="003B1885" w:rsidRPr="003B1885" w:rsidRDefault="003B1885" w:rsidP="003B1885">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 xml:space="preserve">Certain groups </w:t>
      </w:r>
      <w:r w:rsidR="003B65F4">
        <w:rPr>
          <w:rFonts w:ascii="Arial" w:hAnsi="Arial" w:cs="Arial"/>
          <w:sz w:val="24"/>
          <w:szCs w:val="24"/>
        </w:rPr>
        <w:t xml:space="preserve">of pupils </w:t>
      </w:r>
      <w:r>
        <w:rPr>
          <w:rFonts w:ascii="Arial" w:hAnsi="Arial" w:cs="Arial"/>
          <w:sz w:val="24"/>
          <w:szCs w:val="24"/>
        </w:rPr>
        <w:t xml:space="preserve">within school are more </w:t>
      </w:r>
      <w:r w:rsidR="003B65F4">
        <w:rPr>
          <w:rFonts w:ascii="Arial" w:hAnsi="Arial" w:cs="Arial"/>
          <w:sz w:val="24"/>
          <w:szCs w:val="24"/>
        </w:rPr>
        <w:t xml:space="preserve">likely to be identified as requiring extra support to meet their safeguarding </w:t>
      </w:r>
      <w:r w:rsidR="00904B86">
        <w:rPr>
          <w:rFonts w:ascii="Arial" w:hAnsi="Arial" w:cs="Arial"/>
          <w:sz w:val="24"/>
          <w:szCs w:val="24"/>
        </w:rPr>
        <w:t>needs;</w:t>
      </w:r>
      <w:r w:rsidR="003B65F4">
        <w:rPr>
          <w:rFonts w:ascii="Arial" w:hAnsi="Arial" w:cs="Arial"/>
          <w:sz w:val="24"/>
          <w:szCs w:val="24"/>
        </w:rPr>
        <w:t xml:space="preserve"> these could include children</w:t>
      </w:r>
      <w:r w:rsidR="008D3E6F">
        <w:rPr>
          <w:rFonts w:ascii="Arial" w:hAnsi="Arial" w:cs="Arial"/>
          <w:sz w:val="24"/>
          <w:szCs w:val="24"/>
        </w:rPr>
        <w:t xml:space="preserve"> in care</w:t>
      </w:r>
      <w:r w:rsidR="003B65F4">
        <w:rPr>
          <w:rFonts w:ascii="Arial" w:hAnsi="Arial" w:cs="Arial"/>
          <w:sz w:val="24"/>
          <w:szCs w:val="24"/>
        </w:rPr>
        <w:t xml:space="preserve">, young carers, those living in households where there is domestic abuse, and or substance misuse etc. It is therefore important that those at greater risk </w:t>
      </w:r>
      <w:r w:rsidR="003B65F4">
        <w:rPr>
          <w:rFonts w:ascii="Arial" w:hAnsi="Arial" w:cs="Arial"/>
          <w:sz w:val="24"/>
          <w:szCs w:val="24"/>
        </w:rPr>
        <w:lastRenderedPageBreak/>
        <w:t xml:space="preserve">are identified, regularly monitored and appropriate measure put in place to support their needs.  </w:t>
      </w:r>
    </w:p>
    <w:p w:rsidR="00650B70" w:rsidRDefault="00650B70" w:rsidP="00AC52C6">
      <w:pPr>
        <w:autoSpaceDE w:val="0"/>
        <w:autoSpaceDN w:val="0"/>
        <w:adjustRightInd w:val="0"/>
        <w:spacing w:after="0" w:line="360" w:lineRule="auto"/>
        <w:jc w:val="both"/>
        <w:rPr>
          <w:rFonts w:ascii="Arial" w:hAnsi="Arial" w:cs="Arial"/>
          <w:sz w:val="24"/>
          <w:szCs w:val="24"/>
        </w:rPr>
      </w:pPr>
    </w:p>
    <w:p w:rsidR="00650B70" w:rsidRDefault="00924387" w:rsidP="00541154">
      <w:pPr>
        <w:pStyle w:val="ListParagraph"/>
        <w:numPr>
          <w:ilvl w:val="0"/>
          <w:numId w:val="10"/>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What </w:t>
      </w:r>
      <w:r w:rsidR="00B438AA">
        <w:rPr>
          <w:rFonts w:ascii="Arial" w:hAnsi="Arial" w:cs="Arial"/>
          <w:b/>
          <w:sz w:val="24"/>
          <w:szCs w:val="24"/>
        </w:rPr>
        <w:t>S</w:t>
      </w:r>
      <w:r>
        <w:rPr>
          <w:rFonts w:ascii="Arial" w:hAnsi="Arial" w:cs="Arial"/>
          <w:b/>
          <w:sz w:val="24"/>
          <w:szCs w:val="24"/>
        </w:rPr>
        <w:t xml:space="preserve">taff </w:t>
      </w:r>
      <w:r w:rsidR="00B438AA">
        <w:rPr>
          <w:rFonts w:ascii="Arial" w:hAnsi="Arial" w:cs="Arial"/>
          <w:b/>
          <w:sz w:val="24"/>
          <w:szCs w:val="24"/>
        </w:rPr>
        <w:t>N</w:t>
      </w:r>
      <w:r>
        <w:rPr>
          <w:rFonts w:ascii="Arial" w:hAnsi="Arial" w:cs="Arial"/>
          <w:b/>
          <w:sz w:val="24"/>
          <w:szCs w:val="24"/>
        </w:rPr>
        <w:t xml:space="preserve">eed to </w:t>
      </w:r>
      <w:r w:rsidR="00B438AA">
        <w:rPr>
          <w:rFonts w:ascii="Arial" w:hAnsi="Arial" w:cs="Arial"/>
          <w:b/>
          <w:sz w:val="24"/>
          <w:szCs w:val="24"/>
        </w:rPr>
        <w:t>K</w:t>
      </w:r>
      <w:r>
        <w:rPr>
          <w:rFonts w:ascii="Arial" w:hAnsi="Arial" w:cs="Arial"/>
          <w:b/>
          <w:sz w:val="24"/>
          <w:szCs w:val="24"/>
        </w:rPr>
        <w:t>now</w:t>
      </w:r>
    </w:p>
    <w:p w:rsidR="009E2E14" w:rsidRPr="009E2E14" w:rsidRDefault="009E2E14" w:rsidP="009E2E14">
      <w:pPr>
        <w:autoSpaceDE w:val="0"/>
        <w:autoSpaceDN w:val="0"/>
        <w:adjustRightInd w:val="0"/>
        <w:spacing w:after="0" w:line="360" w:lineRule="auto"/>
        <w:ind w:left="360"/>
        <w:jc w:val="both"/>
        <w:rPr>
          <w:rFonts w:ascii="Arial" w:hAnsi="Arial" w:cs="Arial"/>
          <w:b/>
          <w:sz w:val="24"/>
          <w:szCs w:val="24"/>
        </w:rPr>
      </w:pPr>
    </w:p>
    <w:p w:rsidR="009E2E14" w:rsidRDefault="009E2E14" w:rsidP="009E2E1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All staff need to be aware of the systems within </w:t>
      </w:r>
      <w:r w:rsidR="00D14A03" w:rsidRPr="00EB1671">
        <w:rPr>
          <w:rFonts w:ascii="Arial" w:hAnsi="Arial" w:cs="Arial"/>
          <w:sz w:val="24"/>
          <w:szCs w:val="24"/>
        </w:rPr>
        <w:t>St Philip’s Marsh Nursery School and Barton Hill Children’s Centre/Cashmore Early Years Centre</w:t>
      </w:r>
      <w:r>
        <w:rPr>
          <w:rFonts w:ascii="Arial" w:hAnsi="Arial" w:cs="Arial"/>
          <w:sz w:val="24"/>
          <w:szCs w:val="24"/>
        </w:rPr>
        <w:t xml:space="preserve"> which support safeguarding and child protection – this forms part of the induction process but also on-going training which is regularly updated. All staff should:</w:t>
      </w:r>
    </w:p>
    <w:p w:rsidR="009E2E14" w:rsidRPr="00510DB5" w:rsidRDefault="00C23C49"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sidRPr="00510DB5">
        <w:rPr>
          <w:rFonts w:ascii="Arial" w:hAnsi="Arial" w:cs="Arial"/>
          <w:sz w:val="24"/>
          <w:szCs w:val="24"/>
        </w:rPr>
        <w:t>Know the DSL and any deputies and how to contact them</w:t>
      </w:r>
      <w:r w:rsidR="004402C6" w:rsidRPr="00510DB5">
        <w:rPr>
          <w:rFonts w:ascii="Arial" w:hAnsi="Arial" w:cs="Arial"/>
          <w:sz w:val="24"/>
          <w:szCs w:val="24"/>
        </w:rPr>
        <w:t>.</w:t>
      </w:r>
    </w:p>
    <w:p w:rsidR="00C23C49" w:rsidRPr="00510DB5" w:rsidRDefault="00C23C49"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sidRPr="00510DB5">
        <w:rPr>
          <w:rFonts w:ascii="Arial" w:hAnsi="Arial" w:cs="Arial"/>
          <w:sz w:val="24"/>
          <w:szCs w:val="24"/>
        </w:rPr>
        <w:t>Know the Chair of Governors, Vice Chair of Governors and the Governor responsible for safeguarding</w:t>
      </w:r>
      <w:r w:rsidR="004402C6" w:rsidRPr="00510DB5">
        <w:rPr>
          <w:rFonts w:ascii="Arial" w:hAnsi="Arial" w:cs="Arial"/>
          <w:sz w:val="24"/>
          <w:szCs w:val="24"/>
        </w:rPr>
        <w:t>.</w:t>
      </w:r>
    </w:p>
    <w:p w:rsidR="00C23C49" w:rsidRPr="00510DB5" w:rsidRDefault="00C23C49"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sidRPr="00510DB5">
        <w:rPr>
          <w:rFonts w:ascii="Arial" w:hAnsi="Arial" w:cs="Arial"/>
          <w:sz w:val="24"/>
          <w:szCs w:val="24"/>
        </w:rPr>
        <w:t>Read and understand this policy and revisit it annually/or when significantly amended</w:t>
      </w:r>
      <w:r w:rsidR="004402C6" w:rsidRPr="00510DB5">
        <w:rPr>
          <w:rFonts w:ascii="Arial" w:hAnsi="Arial" w:cs="Arial"/>
          <w:sz w:val="24"/>
          <w:szCs w:val="24"/>
        </w:rPr>
        <w:t>.</w:t>
      </w:r>
    </w:p>
    <w:p w:rsidR="00510DB5" w:rsidRPr="00510DB5" w:rsidRDefault="00510DB5" w:rsidP="00541154">
      <w:pPr>
        <w:numPr>
          <w:ilvl w:val="0"/>
          <w:numId w:val="25"/>
        </w:numPr>
        <w:autoSpaceDE w:val="0"/>
        <w:autoSpaceDN w:val="0"/>
        <w:adjustRightInd w:val="0"/>
        <w:spacing w:after="0" w:line="360" w:lineRule="auto"/>
        <w:contextualSpacing/>
        <w:jc w:val="both"/>
        <w:rPr>
          <w:rFonts w:ascii="Arial" w:eastAsia="Calibri" w:hAnsi="Arial" w:cs="Arial"/>
          <w:sz w:val="24"/>
          <w:szCs w:val="24"/>
        </w:rPr>
      </w:pPr>
      <w:r w:rsidRPr="00510DB5">
        <w:rPr>
          <w:rFonts w:ascii="Arial" w:eastAsia="Calibri" w:hAnsi="Arial" w:cs="Arial"/>
          <w:sz w:val="24"/>
          <w:szCs w:val="24"/>
        </w:rPr>
        <w:t xml:space="preserve">Read and understand Part 1 of Keeping Children Safe in Education 2016 (or latest version) annually; </w:t>
      </w:r>
    </w:p>
    <w:p w:rsidR="00C23C49" w:rsidRDefault="00C23C49"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Attend safeguarding training</w:t>
      </w:r>
      <w:r w:rsidR="00791B24">
        <w:rPr>
          <w:rFonts w:ascii="Arial" w:hAnsi="Arial" w:cs="Arial"/>
          <w:sz w:val="24"/>
          <w:szCs w:val="24"/>
        </w:rPr>
        <w:t>.</w:t>
      </w:r>
    </w:p>
    <w:p w:rsidR="00C23C49" w:rsidRDefault="00C23C49"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Be aware of the school’</w:t>
      </w:r>
      <w:r w:rsidR="006E0812">
        <w:rPr>
          <w:rFonts w:ascii="Arial" w:hAnsi="Arial" w:cs="Arial"/>
          <w:sz w:val="24"/>
          <w:szCs w:val="24"/>
        </w:rPr>
        <w:t>s</w:t>
      </w:r>
      <w:r>
        <w:rPr>
          <w:rFonts w:ascii="Arial" w:hAnsi="Arial" w:cs="Arial"/>
          <w:sz w:val="24"/>
          <w:szCs w:val="24"/>
        </w:rPr>
        <w:t xml:space="preserve"> </w:t>
      </w:r>
      <w:r w:rsidR="00791B24">
        <w:rPr>
          <w:rFonts w:ascii="Arial" w:hAnsi="Arial" w:cs="Arial"/>
          <w:sz w:val="24"/>
          <w:szCs w:val="24"/>
        </w:rPr>
        <w:t>procedures in order to identify those pupils in need of early intervention/help and take appropriate action where there are concerns for the welfare and protection of children and young people.</w:t>
      </w:r>
    </w:p>
    <w:p w:rsidR="00791B24" w:rsidRDefault="00791B24"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Adhere to the schools</w:t>
      </w:r>
      <w:r w:rsidR="00EB1671">
        <w:rPr>
          <w:rFonts w:ascii="Arial" w:hAnsi="Arial" w:cs="Arial"/>
          <w:sz w:val="24"/>
          <w:szCs w:val="24"/>
        </w:rPr>
        <w:t xml:space="preserve"> Code of Conduct</w:t>
      </w:r>
      <w:r>
        <w:rPr>
          <w:rFonts w:ascii="Arial" w:hAnsi="Arial" w:cs="Arial"/>
          <w:sz w:val="24"/>
          <w:szCs w:val="24"/>
        </w:rPr>
        <w:t xml:space="preserve"> and behaviour management policies.</w:t>
      </w:r>
    </w:p>
    <w:p w:rsidR="005F14E1" w:rsidRPr="00DC3EB3" w:rsidRDefault="00DC3EB3" w:rsidP="00541154">
      <w:pPr>
        <w:pStyle w:val="Default"/>
        <w:numPr>
          <w:ilvl w:val="0"/>
          <w:numId w:val="13"/>
        </w:numPr>
        <w:spacing w:line="360" w:lineRule="auto"/>
        <w:ind w:left="714" w:hanging="357"/>
        <w:jc w:val="both"/>
      </w:pPr>
      <w:r w:rsidRPr="00DC3EB3">
        <w:t>K</w:t>
      </w:r>
      <w:r w:rsidR="005F14E1" w:rsidRPr="00DC3EB3">
        <w:t>now what to do if a child tells them he/she is being abused or neglected. Staff should know how to manage the requirement to maintain an appropriate level of confidentiality whilst at the same time liaising with relevant professionals such as the designated safeguarding lead and children’s social care. Staff should never promise a child that they will not tell anyone about an allegation- as this may ultimately not be in the best interests of the child</w:t>
      </w:r>
      <w:r>
        <w:t xml:space="preserve"> (See </w:t>
      </w:r>
      <w:r w:rsidR="006C5156">
        <w:t>Appendix E</w:t>
      </w:r>
      <w:r>
        <w:t>)</w:t>
      </w:r>
      <w:r w:rsidR="005F14E1" w:rsidRPr="00DC3EB3">
        <w:t xml:space="preserve">. </w:t>
      </w:r>
    </w:p>
    <w:p w:rsidR="003D1AD3" w:rsidRPr="003D1AD3" w:rsidRDefault="003D1AD3" w:rsidP="00541154">
      <w:pPr>
        <w:pStyle w:val="ListParagraph"/>
        <w:numPr>
          <w:ilvl w:val="0"/>
          <w:numId w:val="2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Report any potential safeguarding concerns about an individual’s behaviour towards children and young people immediately. Allegations or concerns about colleagues and visitors must be reported directly to the Head Teacher. If the concern relates to Head Teacher/Principal it should be reported to the </w:t>
      </w:r>
      <w:r>
        <w:rPr>
          <w:rFonts w:ascii="Arial" w:hAnsi="Arial" w:cs="Arial"/>
          <w:sz w:val="24"/>
          <w:szCs w:val="24"/>
        </w:rPr>
        <w:lastRenderedPageBreak/>
        <w:t xml:space="preserve">Chair of Governors, who will liaise with the Local Authority Designated Officer (LADO) and they will decide on any action required, </w:t>
      </w:r>
      <w:r w:rsidRPr="003D1AD3">
        <w:rPr>
          <w:rFonts w:ascii="Arial" w:hAnsi="Arial" w:cs="Arial"/>
          <w:sz w:val="24"/>
          <w:szCs w:val="24"/>
        </w:rPr>
        <w:t xml:space="preserve">following guidance in </w:t>
      </w:r>
      <w:r w:rsidRPr="003D1AD3">
        <w:rPr>
          <w:rFonts w:ascii="Arial" w:hAnsi="Arial" w:cs="Arial"/>
          <w:b/>
          <w:sz w:val="24"/>
          <w:szCs w:val="24"/>
        </w:rPr>
        <w:t>KCSIE 2016</w:t>
      </w:r>
      <w:r w:rsidRPr="003D1AD3">
        <w:rPr>
          <w:rFonts w:ascii="Arial" w:hAnsi="Arial" w:cs="Arial"/>
          <w:sz w:val="24"/>
          <w:szCs w:val="24"/>
        </w:rPr>
        <w:t xml:space="preserve"> </w:t>
      </w:r>
      <w:r w:rsidRPr="003D1AD3">
        <w:rPr>
          <w:rFonts w:ascii="Arial" w:hAnsi="Arial" w:cs="Arial"/>
          <w:b/>
          <w:sz w:val="24"/>
          <w:szCs w:val="24"/>
        </w:rPr>
        <w:t>- Part four: Allegations of abuse made against teachers and other staff</w:t>
      </w:r>
      <w:r w:rsidRPr="003D1AD3">
        <w:rPr>
          <w:rFonts w:ascii="Arial" w:hAnsi="Arial" w:cs="Arial"/>
          <w:sz w:val="24"/>
          <w:szCs w:val="24"/>
        </w:rPr>
        <w:t>;</w:t>
      </w:r>
    </w:p>
    <w:p w:rsidR="00791B24" w:rsidRDefault="008E5F84"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B</w:t>
      </w:r>
      <w:r w:rsidR="00791B24">
        <w:rPr>
          <w:rFonts w:ascii="Arial" w:hAnsi="Arial" w:cs="Arial"/>
          <w:sz w:val="24"/>
          <w:szCs w:val="24"/>
        </w:rPr>
        <w:t xml:space="preserve">e aware of signs of abuse or neglect see </w:t>
      </w:r>
      <w:r w:rsidR="006C5156">
        <w:rPr>
          <w:rFonts w:ascii="Arial" w:hAnsi="Arial" w:cs="Arial"/>
          <w:sz w:val="24"/>
          <w:szCs w:val="24"/>
        </w:rPr>
        <w:t>Appendix E</w:t>
      </w:r>
      <w:r>
        <w:rPr>
          <w:rFonts w:ascii="Arial" w:hAnsi="Arial" w:cs="Arial"/>
          <w:sz w:val="24"/>
          <w:szCs w:val="24"/>
        </w:rPr>
        <w:t>.</w:t>
      </w:r>
      <w:r w:rsidR="00791B24">
        <w:rPr>
          <w:rFonts w:ascii="Arial" w:hAnsi="Arial" w:cs="Arial"/>
          <w:sz w:val="24"/>
          <w:szCs w:val="24"/>
        </w:rPr>
        <w:t xml:space="preserve">  </w:t>
      </w:r>
    </w:p>
    <w:p w:rsidR="008E5F84" w:rsidRPr="008E5F84" w:rsidRDefault="008E5F84" w:rsidP="00541154">
      <w:pPr>
        <w:pStyle w:val="Default"/>
        <w:numPr>
          <w:ilvl w:val="0"/>
          <w:numId w:val="13"/>
        </w:numPr>
        <w:spacing w:line="360" w:lineRule="auto"/>
        <w:ind w:left="714" w:hanging="357"/>
        <w:jc w:val="both"/>
      </w:pPr>
      <w:r w:rsidRPr="008E5F84">
        <w:t>Be aware of whistleblowing procedures to the senior leadership team if they have concerns about safeguarding practices within the school. Where a staff member feels unable to raise an issue with th</w:t>
      </w:r>
      <w:r>
        <w:t>e senior leadership team</w:t>
      </w:r>
      <w:r w:rsidRPr="008E5F84">
        <w:t xml:space="preserve"> or feels that their genuine concerns are not being addressed, other whistleblowing channels may be open to them: </w:t>
      </w:r>
    </w:p>
    <w:p w:rsidR="003D1AD3" w:rsidRDefault="003D1AD3" w:rsidP="00541154">
      <w:pPr>
        <w:pStyle w:val="Default"/>
        <w:numPr>
          <w:ilvl w:val="1"/>
          <w:numId w:val="13"/>
        </w:numPr>
        <w:spacing w:line="360" w:lineRule="auto"/>
        <w:jc w:val="both"/>
      </w:pPr>
      <w:r w:rsidRPr="003D1AD3">
        <w:t xml:space="preserve">General guidance can be found at: Advice on whistleblowing </w:t>
      </w:r>
      <w:hyperlink r:id="rId13" w:history="1">
        <w:r w:rsidRPr="003D1AD3">
          <w:rPr>
            <w:rStyle w:val="Hyperlink"/>
          </w:rPr>
          <w:t>https://www.gov.uk/whistleblowing</w:t>
        </w:r>
      </w:hyperlink>
    </w:p>
    <w:p w:rsidR="003D1AD3" w:rsidRDefault="008E5F84" w:rsidP="00541154">
      <w:pPr>
        <w:pStyle w:val="Default"/>
        <w:numPr>
          <w:ilvl w:val="1"/>
          <w:numId w:val="13"/>
        </w:numPr>
        <w:spacing w:line="360" w:lineRule="auto"/>
        <w:jc w:val="both"/>
      </w:pPr>
      <w:r w:rsidRPr="008E5F84">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4" w:history="1">
        <w:r w:rsidR="003D1AD3" w:rsidRPr="003D3898">
          <w:rPr>
            <w:rStyle w:val="Hyperlink"/>
          </w:rPr>
          <w:t>help@nspcc.org.uk</w:t>
        </w:r>
      </w:hyperlink>
      <w:r w:rsidRPr="008E5F84">
        <w:t>.</w:t>
      </w:r>
    </w:p>
    <w:p w:rsidR="003D1AD3" w:rsidRPr="003D1AD3" w:rsidRDefault="003D1AD3" w:rsidP="00541154">
      <w:pPr>
        <w:pStyle w:val="Default"/>
        <w:numPr>
          <w:ilvl w:val="0"/>
          <w:numId w:val="13"/>
        </w:numPr>
        <w:spacing w:line="360" w:lineRule="auto"/>
        <w:jc w:val="both"/>
      </w:pPr>
      <w:r w:rsidRPr="003D1AD3">
        <w:rPr>
          <w:rFonts w:eastAsia="Calibri"/>
        </w:rPr>
        <w:t xml:space="preserve">Regulated professionals have a </w:t>
      </w:r>
      <w:hyperlink r:id="rId15" w:history="1">
        <w:r w:rsidRPr="003D1AD3">
          <w:rPr>
            <w:rFonts w:eastAsia="Calibri"/>
            <w:color w:val="0000FF" w:themeColor="hyperlink"/>
            <w:u w:val="single"/>
          </w:rPr>
          <w:t>mandatory reporting duty</w:t>
        </w:r>
      </w:hyperlink>
      <w:r w:rsidRPr="003D1AD3">
        <w:rPr>
          <w:rFonts w:eastAsia="Calibri"/>
        </w:rPr>
        <w:t xml:space="preserve"> to report cases of known FGM. Teachers are considered regulated professionals. The duty requires that they themselves report known incidents to the police via 101. This cannot be delegated to the Designated Safeguarding Lead. For further information about preventing and responding to incidents of FGM, the BSCB have issued </w:t>
      </w:r>
      <w:hyperlink r:id="rId16" w:anchor="FGM" w:history="1">
        <w:r w:rsidRPr="003D1AD3">
          <w:rPr>
            <w:rFonts w:eastAsia="Calibri"/>
            <w:color w:val="0000FF" w:themeColor="hyperlink"/>
            <w:u w:val="single"/>
          </w:rPr>
          <w:t>FGM Safeguarding Guidance 2017-2020</w:t>
        </w:r>
      </w:hyperlink>
      <w:r w:rsidRPr="003D1AD3">
        <w:rPr>
          <w:rFonts w:eastAsia="Calibri"/>
        </w:rPr>
        <w:t xml:space="preserve"> . </w:t>
      </w:r>
    </w:p>
    <w:p w:rsidR="00364C6F" w:rsidRPr="00364C6F" w:rsidRDefault="00AF6560"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Report their concerns to the DSL if they think</w:t>
      </w:r>
      <w:r w:rsidR="00EF7B4F">
        <w:rPr>
          <w:rFonts w:ascii="Arial" w:hAnsi="Arial" w:cs="Arial"/>
          <w:sz w:val="24"/>
          <w:szCs w:val="24"/>
        </w:rPr>
        <w:t xml:space="preserve"> a children</w:t>
      </w:r>
      <w:r w:rsidR="00364C6F" w:rsidRPr="00364C6F">
        <w:rPr>
          <w:rFonts w:ascii="Arial" w:hAnsi="Arial" w:cs="Arial"/>
          <w:sz w:val="24"/>
          <w:szCs w:val="24"/>
        </w:rPr>
        <w:t xml:space="preserve"> may be at</w:t>
      </w:r>
    </w:p>
    <w:p w:rsidR="00364C6F" w:rsidRDefault="00364C6F" w:rsidP="00364C6F">
      <w:pPr>
        <w:autoSpaceDE w:val="0"/>
        <w:autoSpaceDN w:val="0"/>
        <w:adjustRightInd w:val="0"/>
        <w:spacing w:after="0" w:line="360" w:lineRule="auto"/>
        <w:ind w:left="720"/>
        <w:jc w:val="both"/>
        <w:rPr>
          <w:rFonts w:ascii="Arial" w:hAnsi="Arial" w:cs="Arial"/>
          <w:sz w:val="24"/>
          <w:szCs w:val="24"/>
        </w:rPr>
      </w:pPr>
      <w:r w:rsidRPr="00364C6F">
        <w:rPr>
          <w:rFonts w:ascii="Arial" w:hAnsi="Arial" w:cs="Arial"/>
          <w:sz w:val="24"/>
          <w:szCs w:val="24"/>
        </w:rPr>
        <w:t>risk of radicalisation or involvement in terrorism</w:t>
      </w:r>
      <w:r w:rsidR="00AF3BB0">
        <w:rPr>
          <w:rFonts w:ascii="Arial" w:hAnsi="Arial" w:cs="Arial"/>
          <w:sz w:val="24"/>
          <w:szCs w:val="24"/>
        </w:rPr>
        <w:t>...</w:t>
      </w:r>
    </w:p>
    <w:p w:rsidR="000B0A83" w:rsidRDefault="00AF6560"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sidRPr="00AF6560">
        <w:rPr>
          <w:rFonts w:ascii="Arial" w:hAnsi="Arial" w:cs="Arial"/>
          <w:sz w:val="24"/>
          <w:szCs w:val="24"/>
        </w:rPr>
        <w:t>R</w:t>
      </w:r>
      <w:r w:rsidR="000B0A83" w:rsidRPr="00AF6560">
        <w:rPr>
          <w:rFonts w:ascii="Arial" w:hAnsi="Arial" w:cs="Arial"/>
          <w:sz w:val="24"/>
          <w:szCs w:val="24"/>
        </w:rPr>
        <w:t>eport any potential</w:t>
      </w:r>
      <w:r w:rsidRPr="00AF6560">
        <w:rPr>
          <w:rFonts w:ascii="Arial" w:hAnsi="Arial" w:cs="Arial"/>
          <w:sz w:val="24"/>
          <w:szCs w:val="24"/>
        </w:rPr>
        <w:t xml:space="preserve"> </w:t>
      </w:r>
      <w:r w:rsidR="000B0A83" w:rsidRPr="00AF6560">
        <w:rPr>
          <w:rFonts w:ascii="Arial" w:hAnsi="Arial" w:cs="Arial"/>
          <w:sz w:val="24"/>
          <w:szCs w:val="24"/>
        </w:rPr>
        <w:t>safeguarding concerns about an individual’s behaviour towards children and young people immediately. Allegations or concerns about</w:t>
      </w:r>
      <w:r w:rsidRPr="00AF6560">
        <w:rPr>
          <w:rFonts w:ascii="Arial" w:hAnsi="Arial" w:cs="Arial"/>
          <w:sz w:val="24"/>
          <w:szCs w:val="24"/>
        </w:rPr>
        <w:t xml:space="preserve"> </w:t>
      </w:r>
      <w:r w:rsidR="000B0A83" w:rsidRPr="00AF6560">
        <w:rPr>
          <w:rFonts w:ascii="Arial" w:hAnsi="Arial" w:cs="Arial"/>
          <w:sz w:val="24"/>
          <w:szCs w:val="24"/>
        </w:rPr>
        <w:t>colleagues and visitors must be reported direct to the Head</w:t>
      </w:r>
      <w:r w:rsidRPr="00AF6560">
        <w:rPr>
          <w:rFonts w:ascii="Arial" w:hAnsi="Arial" w:cs="Arial"/>
          <w:sz w:val="24"/>
          <w:szCs w:val="24"/>
        </w:rPr>
        <w:t xml:space="preserve"> Teacher. If</w:t>
      </w:r>
      <w:r w:rsidR="000B0A83" w:rsidRPr="00AF6560">
        <w:rPr>
          <w:rFonts w:ascii="Arial" w:hAnsi="Arial" w:cs="Arial"/>
          <w:sz w:val="24"/>
          <w:szCs w:val="24"/>
        </w:rPr>
        <w:t xml:space="preserve"> the concern relates to Head</w:t>
      </w:r>
      <w:r w:rsidRPr="00AF6560">
        <w:rPr>
          <w:rFonts w:ascii="Arial" w:hAnsi="Arial" w:cs="Arial"/>
          <w:sz w:val="24"/>
          <w:szCs w:val="24"/>
        </w:rPr>
        <w:t xml:space="preserve"> </w:t>
      </w:r>
      <w:r w:rsidR="00EF7B4F">
        <w:rPr>
          <w:rFonts w:ascii="Arial" w:hAnsi="Arial" w:cs="Arial"/>
          <w:sz w:val="24"/>
          <w:szCs w:val="24"/>
        </w:rPr>
        <w:t>Teacher</w:t>
      </w:r>
      <w:r w:rsidR="000B0A83" w:rsidRPr="00AF6560">
        <w:rPr>
          <w:rFonts w:ascii="Arial" w:hAnsi="Arial" w:cs="Arial"/>
          <w:sz w:val="24"/>
          <w:szCs w:val="24"/>
        </w:rPr>
        <w:t xml:space="preserve"> </w:t>
      </w:r>
      <w:r w:rsidRPr="00AF6560">
        <w:rPr>
          <w:rFonts w:ascii="Arial" w:hAnsi="Arial" w:cs="Arial"/>
          <w:sz w:val="24"/>
          <w:szCs w:val="24"/>
        </w:rPr>
        <w:t>it should be</w:t>
      </w:r>
      <w:r>
        <w:rPr>
          <w:rFonts w:ascii="Arial" w:hAnsi="Arial" w:cs="Arial"/>
          <w:sz w:val="24"/>
          <w:szCs w:val="24"/>
        </w:rPr>
        <w:t xml:space="preserve"> reported to</w:t>
      </w:r>
      <w:r w:rsidRPr="00AF6560">
        <w:rPr>
          <w:rFonts w:ascii="Arial" w:hAnsi="Arial" w:cs="Arial"/>
          <w:sz w:val="24"/>
          <w:szCs w:val="24"/>
        </w:rPr>
        <w:t xml:space="preserve"> the Chair of Governors</w:t>
      </w:r>
      <w:r>
        <w:rPr>
          <w:rFonts w:ascii="Arial" w:hAnsi="Arial" w:cs="Arial"/>
          <w:sz w:val="24"/>
          <w:szCs w:val="24"/>
        </w:rPr>
        <w:t>,</w:t>
      </w:r>
      <w:r w:rsidRPr="00AF6560">
        <w:rPr>
          <w:rFonts w:ascii="Arial" w:hAnsi="Arial" w:cs="Arial"/>
          <w:sz w:val="24"/>
          <w:szCs w:val="24"/>
        </w:rPr>
        <w:t xml:space="preserve"> </w:t>
      </w:r>
      <w:r w:rsidR="000B0A83" w:rsidRPr="00AF6560">
        <w:rPr>
          <w:rFonts w:ascii="Arial" w:hAnsi="Arial" w:cs="Arial"/>
          <w:sz w:val="24"/>
          <w:szCs w:val="24"/>
        </w:rPr>
        <w:t>who will liaise with the Local Authority Designated</w:t>
      </w:r>
      <w:r w:rsidRPr="00AF6560">
        <w:rPr>
          <w:rFonts w:ascii="Arial" w:hAnsi="Arial" w:cs="Arial"/>
          <w:sz w:val="24"/>
          <w:szCs w:val="24"/>
        </w:rPr>
        <w:t xml:space="preserve"> </w:t>
      </w:r>
      <w:r w:rsidR="000B0A83" w:rsidRPr="00AF6560">
        <w:rPr>
          <w:rFonts w:ascii="Arial" w:hAnsi="Arial" w:cs="Arial"/>
          <w:sz w:val="24"/>
          <w:szCs w:val="24"/>
        </w:rPr>
        <w:t xml:space="preserve">Officer </w:t>
      </w:r>
      <w:r w:rsidRPr="00AF6560">
        <w:rPr>
          <w:rFonts w:ascii="Arial" w:hAnsi="Arial" w:cs="Arial"/>
          <w:sz w:val="24"/>
          <w:szCs w:val="24"/>
        </w:rPr>
        <w:t>(LADO)</w:t>
      </w:r>
      <w:r>
        <w:rPr>
          <w:rFonts w:ascii="Arial" w:hAnsi="Arial" w:cs="Arial"/>
          <w:sz w:val="24"/>
          <w:szCs w:val="24"/>
        </w:rPr>
        <w:t xml:space="preserve"> </w:t>
      </w:r>
      <w:r w:rsidR="000B0A83" w:rsidRPr="00AF6560">
        <w:rPr>
          <w:rFonts w:ascii="Arial" w:hAnsi="Arial" w:cs="Arial"/>
          <w:sz w:val="24"/>
          <w:szCs w:val="24"/>
        </w:rPr>
        <w:t>and they will decide on any</w:t>
      </w:r>
      <w:r w:rsidRPr="00AF6560">
        <w:rPr>
          <w:rFonts w:ascii="Arial" w:hAnsi="Arial" w:cs="Arial"/>
          <w:sz w:val="24"/>
          <w:szCs w:val="24"/>
        </w:rPr>
        <w:t xml:space="preserve"> </w:t>
      </w:r>
      <w:r w:rsidR="000B0A83" w:rsidRPr="00AF6560">
        <w:rPr>
          <w:rFonts w:ascii="Arial" w:hAnsi="Arial" w:cs="Arial"/>
          <w:sz w:val="24"/>
          <w:szCs w:val="24"/>
        </w:rPr>
        <w:t>action required.</w:t>
      </w:r>
    </w:p>
    <w:p w:rsidR="003D1AD3" w:rsidRDefault="004402C6" w:rsidP="00541154">
      <w:pPr>
        <w:pStyle w:val="Default"/>
        <w:numPr>
          <w:ilvl w:val="0"/>
          <w:numId w:val="13"/>
        </w:numPr>
        <w:spacing w:after="120" w:line="360" w:lineRule="auto"/>
        <w:ind w:left="714" w:hanging="357"/>
        <w:jc w:val="both"/>
      </w:pPr>
      <w:r>
        <w:t xml:space="preserve">Be aware that if staff are employed in provision covered by the Childcare Regulations 2009 and fall within the scope of Disqualification under the </w:t>
      </w:r>
      <w:r>
        <w:lastRenderedPageBreak/>
        <w:t xml:space="preserve">Childcare Act 2006, they must complete a self-declaration form in addition to the enhanced DBS.   </w:t>
      </w:r>
    </w:p>
    <w:p w:rsidR="00B438AA" w:rsidRPr="003D1AD3" w:rsidRDefault="003D1AD3" w:rsidP="003D1AD3">
      <w:pPr>
        <w:pStyle w:val="Default"/>
        <w:spacing w:after="120" w:line="360" w:lineRule="auto"/>
        <w:jc w:val="both"/>
      </w:pPr>
      <w:r>
        <w:t>10.</w:t>
      </w:r>
      <w:r w:rsidR="00B438AA" w:rsidRPr="003D1AD3">
        <w:rPr>
          <w:b/>
        </w:rPr>
        <w:t xml:space="preserve"> Key Safeguarding Areas</w:t>
      </w:r>
    </w:p>
    <w:p w:rsidR="00B438AA" w:rsidRDefault="00B438AA" w:rsidP="00BE63F1">
      <w:pPr>
        <w:rPr>
          <w:rFonts w:ascii="Arial" w:hAnsi="Arial" w:cs="Arial"/>
          <w:sz w:val="24"/>
          <w:szCs w:val="24"/>
        </w:rPr>
      </w:pPr>
    </w:p>
    <w:p w:rsidR="00BE63F1" w:rsidRDefault="00BE63F1" w:rsidP="00B438AA">
      <w:pPr>
        <w:spacing w:line="360" w:lineRule="auto"/>
        <w:contextualSpacing/>
        <w:rPr>
          <w:rFonts w:ascii="Arial" w:hAnsi="Arial" w:cs="Arial"/>
          <w:sz w:val="24"/>
          <w:szCs w:val="24"/>
        </w:rPr>
      </w:pPr>
      <w:r>
        <w:rPr>
          <w:rFonts w:ascii="Arial" w:hAnsi="Arial" w:cs="Arial"/>
          <w:sz w:val="24"/>
          <w:szCs w:val="24"/>
        </w:rPr>
        <w:t xml:space="preserve">In addition to the above there are other areas of safeguarding that the school has a responsibility to address and these include: </w:t>
      </w:r>
    </w:p>
    <w:tbl>
      <w:tblPr>
        <w:tblStyle w:val="TableGrid"/>
        <w:tblW w:w="0" w:type="auto"/>
        <w:tblLook w:val="04A0" w:firstRow="1" w:lastRow="0" w:firstColumn="1" w:lastColumn="0" w:noHBand="0" w:noVBand="1"/>
      </w:tblPr>
      <w:tblGrid>
        <w:gridCol w:w="4621"/>
        <w:gridCol w:w="4621"/>
      </w:tblGrid>
      <w:tr w:rsid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Default="00BE63F1" w:rsidP="003D1AD3">
            <w:pPr>
              <w:pStyle w:val="Default"/>
              <w:spacing w:after="238"/>
              <w:rPr>
                <w:b/>
              </w:rPr>
            </w:pPr>
            <w:r>
              <w:rPr>
                <w:b/>
              </w:rPr>
              <w:t xml:space="preserve">Child Sexual Exploitation (CSE) and Trafficking </w:t>
            </w:r>
            <w:r w:rsidR="003D1AD3" w:rsidRPr="003D1AD3">
              <w:t>CSE</w:t>
            </w:r>
            <w:r w:rsidR="003D1AD3" w:rsidRPr="003D1AD3">
              <w:rPr>
                <w:iCs/>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3D1AD3">
              <w:t xml:space="preserve">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tc>
        <w:tc>
          <w:tcPr>
            <w:tcW w:w="4621" w:type="dxa"/>
            <w:tcBorders>
              <w:top w:val="single" w:sz="4" w:space="0" w:color="auto"/>
              <w:left w:val="single" w:sz="4" w:space="0" w:color="auto"/>
              <w:bottom w:val="single" w:sz="4" w:space="0" w:color="auto"/>
              <w:right w:val="single" w:sz="4" w:space="0" w:color="auto"/>
            </w:tcBorders>
          </w:tcPr>
          <w:p w:rsidR="00BE63F1" w:rsidRDefault="00BE63F1">
            <w:pPr>
              <w:pStyle w:val="Default"/>
              <w:spacing w:after="238"/>
            </w:pPr>
            <w:r>
              <w:rPr>
                <w:b/>
              </w:rPr>
              <w:t xml:space="preserve">Female Genital Mutilation (FGM) </w:t>
            </w:r>
          </w:p>
          <w:p w:rsidR="003D1AD3" w:rsidRPr="003D1AD3" w:rsidRDefault="003D1AD3" w:rsidP="003D1AD3">
            <w:pPr>
              <w:autoSpaceDE w:val="0"/>
              <w:autoSpaceDN w:val="0"/>
              <w:adjustRightInd w:val="0"/>
              <w:spacing w:after="238"/>
              <w:rPr>
                <w:rFonts w:ascii="Calibri" w:eastAsia="Calibri" w:hAnsi="Calibri" w:cs="Times New Roman"/>
                <w:sz w:val="24"/>
                <w:szCs w:val="24"/>
              </w:rPr>
            </w:pPr>
            <w:r w:rsidRPr="003D1AD3">
              <w:rPr>
                <w:rFonts w:ascii="Arial" w:eastAsia="Calibri" w:hAnsi="Arial" w:cs="Arial"/>
                <w:color w:val="000000"/>
                <w:sz w:val="24"/>
                <w:szCs w:val="24"/>
              </w:rPr>
              <w:t>FGM comprises all procedures involving partial or total removal of the external female genitalia or other injury to the female genital organs for non-medical reasons. It is illegal in the UK and a form of child abuse with long-lasting harmful consequences.</w:t>
            </w:r>
          </w:p>
          <w:p w:rsidR="003D1AD3" w:rsidRPr="003D1AD3" w:rsidRDefault="003D1AD3" w:rsidP="003D1AD3">
            <w:pPr>
              <w:rPr>
                <w:rFonts w:ascii="Arial" w:eastAsia="Calibri" w:hAnsi="Arial" w:cs="Arial"/>
                <w:sz w:val="24"/>
                <w:szCs w:val="24"/>
              </w:rPr>
            </w:pPr>
            <w:r w:rsidRPr="003D1AD3">
              <w:rPr>
                <w:rFonts w:ascii="Arial" w:eastAsia="Calibri" w:hAnsi="Arial" w:cs="Arial"/>
                <w:sz w:val="24"/>
                <w:szCs w:val="24"/>
              </w:rPr>
              <w:t xml:space="preserve">Professionals in all agencies, individuals and groups from the wider communities, need to be alert to the possibility of a girl being at risk of FGM, or already having suffered FGM. There are a range of potential risk indicators which may indicate that a girl maybe likely to b may be subjected to FGM or that she may have suffered FGM.  These are detailed in the </w:t>
            </w:r>
            <w:hyperlink r:id="rId17" w:history="1">
              <w:r w:rsidRPr="003D1AD3">
                <w:rPr>
                  <w:rFonts w:ascii="Arial" w:eastAsia="Calibri" w:hAnsi="Arial" w:cs="Arial"/>
                  <w:color w:val="0000FF" w:themeColor="hyperlink"/>
                  <w:sz w:val="24"/>
                  <w:szCs w:val="24"/>
                  <w:u w:val="single"/>
                </w:rPr>
                <w:t>Multi-agency statutory guidance on female genital mutilation</w:t>
              </w:r>
            </w:hyperlink>
            <w:r w:rsidRPr="003D1AD3">
              <w:rPr>
                <w:rFonts w:ascii="Arial" w:eastAsia="Calibri" w:hAnsi="Arial" w:cs="Arial"/>
                <w:sz w:val="24"/>
                <w:szCs w:val="24"/>
              </w:rPr>
              <w:t xml:space="preserve"> issued by the home office. </w:t>
            </w:r>
          </w:p>
          <w:p w:rsidR="003D1AD3" w:rsidRPr="003D1AD3" w:rsidRDefault="003D1AD3" w:rsidP="003D1AD3">
            <w:pPr>
              <w:rPr>
                <w:rFonts w:ascii="Arial" w:eastAsia="Calibri" w:hAnsi="Arial" w:cs="Arial"/>
                <w:sz w:val="24"/>
                <w:szCs w:val="24"/>
              </w:rPr>
            </w:pPr>
          </w:p>
          <w:p w:rsidR="003D1AD3" w:rsidRPr="003D1AD3" w:rsidRDefault="003D1AD3" w:rsidP="003D1AD3">
            <w:pPr>
              <w:rPr>
                <w:rFonts w:ascii="Calibri" w:eastAsia="Calibri" w:hAnsi="Calibri" w:cs="Times New Roman"/>
                <w:sz w:val="24"/>
                <w:szCs w:val="24"/>
              </w:rPr>
            </w:pPr>
            <w:r w:rsidRPr="003D1AD3">
              <w:rPr>
                <w:rFonts w:ascii="Arial" w:eastAsia="Calibri" w:hAnsi="Arial" w:cs="Arial"/>
                <w:sz w:val="24"/>
                <w:szCs w:val="24"/>
              </w:rPr>
              <w:t xml:space="preserve">It is important to recognise that FGM is a form of child abuse and is significantly harmful. The school needs to follow the Local Safeguarding Children Board’s policies and practices as assessing potential cases will require a robust multi-agency approach.  Details of this can be found on the </w:t>
            </w:r>
            <w:hyperlink r:id="rId18" w:anchor="FGM" w:history="1">
              <w:r w:rsidRPr="003D1AD3">
                <w:rPr>
                  <w:rFonts w:ascii="Arial" w:eastAsia="Calibri" w:hAnsi="Arial" w:cs="Arial"/>
                  <w:color w:val="0000FF" w:themeColor="hyperlink"/>
                  <w:sz w:val="24"/>
                  <w:szCs w:val="24"/>
                  <w:u w:val="single"/>
                </w:rPr>
                <w:t>BSCB FGM Safeguarding Guidance2017-2020</w:t>
              </w:r>
            </w:hyperlink>
            <w:r w:rsidRPr="003D1AD3">
              <w:rPr>
                <w:rFonts w:ascii="Calibri" w:eastAsia="Calibri" w:hAnsi="Calibri" w:cs="Times New Roman"/>
                <w:sz w:val="24"/>
                <w:szCs w:val="24"/>
              </w:rPr>
              <w:t xml:space="preserve">. </w:t>
            </w:r>
          </w:p>
          <w:p w:rsidR="003D1AD3" w:rsidRDefault="003D1AD3">
            <w:pPr>
              <w:pStyle w:val="Default"/>
              <w:spacing w:after="238"/>
            </w:pPr>
          </w:p>
          <w:p w:rsidR="00BE63F1" w:rsidRDefault="00BE63F1">
            <w:pPr>
              <w:pStyle w:val="Default"/>
              <w:spacing w:after="238"/>
            </w:pPr>
          </w:p>
          <w:p w:rsidR="00BE63F1" w:rsidRDefault="00BE63F1">
            <w:pPr>
              <w:pStyle w:val="Default"/>
              <w:spacing w:after="238"/>
            </w:pP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rsidP="006F3FEE">
            <w:pPr>
              <w:pStyle w:val="Default"/>
              <w:spacing w:after="238"/>
              <w:rPr>
                <w:b/>
              </w:rPr>
            </w:pPr>
            <w:r w:rsidRPr="00BE63F1">
              <w:rPr>
                <w:b/>
              </w:rPr>
              <w:lastRenderedPageBreak/>
              <w:t>All types of bullying including cyberbullying and sexting</w:t>
            </w:r>
            <w:r>
              <w:rPr>
                <w:b/>
              </w:rPr>
              <w:t xml:space="preserve"> </w:t>
            </w:r>
            <w:r w:rsidR="00D14A03">
              <w:rPr>
                <w:b/>
              </w:rPr>
              <w:t>St Philip’s Marsh Nursery School and Barton Hill Children’s Centre/Cashmore Early Years Centre</w:t>
            </w:r>
            <w:r w:rsidRPr="00BE63F1">
              <w:t xml:space="preserve"> has a separate Anti-Bullying policy which is accessible </w:t>
            </w:r>
            <w:r w:rsidR="006F3FEE" w:rsidRPr="006F3FEE">
              <w:t>on the Nursery Website.</w:t>
            </w:r>
          </w:p>
        </w:tc>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pPr>
              <w:pStyle w:val="Default"/>
              <w:spacing w:after="238"/>
            </w:pPr>
            <w:r w:rsidRPr="00BE63F1">
              <w:rPr>
                <w:b/>
              </w:rPr>
              <w:t>Forced marriage</w:t>
            </w:r>
            <w:r w:rsidRPr="00BE63F1">
              <w:t xml:space="preserve"> is not the same as an arranged marriage, as it involves coercion and force and a marriage based on free choice.  It affects both males and females.  </w:t>
            </w: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pPr>
              <w:pStyle w:val="Default"/>
              <w:spacing w:after="238"/>
            </w:pPr>
            <w:r w:rsidRPr="00BE63F1">
              <w:rPr>
                <w:b/>
              </w:rPr>
              <w:t>Domestic violence, Gender-based violence/violence against women and girls (VAWG)</w:t>
            </w:r>
            <w:r w:rsidRPr="00BE63F1">
              <w:t xml:space="preserve"> </w:t>
            </w:r>
            <w:r w:rsidRPr="00BE63F1">
              <w:rPr>
                <w:b/>
              </w:rPr>
              <w:t xml:space="preserve"> and teenage relationship abuse </w:t>
            </w:r>
            <w:r w:rsidRPr="00BE63F1">
              <w:t xml:space="preserve">involves </w:t>
            </w:r>
            <w:r w:rsidRPr="00BE63F1">
              <w:rPr>
                <w:lang w:val="en"/>
              </w:rPr>
              <w:t>any incident or pattern of incidents of controlling, coercive, threatening behavior, violence or abuse between those who are, or have been in relationships or family members regardless of gender or sexuality and is applicable to teenagers engaged in abusive relationships</w:t>
            </w:r>
          </w:p>
        </w:tc>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pPr>
              <w:pStyle w:val="Default"/>
              <w:spacing w:after="238"/>
            </w:pPr>
            <w:r w:rsidRPr="00BE63F1">
              <w:rPr>
                <w:b/>
              </w:rPr>
              <w:t>Gangs and youth violence</w:t>
            </w:r>
            <w:r w:rsidRPr="00BE63F1">
              <w:t>.  Teachers and designated staff have a range of powers in relation to discipline to tackle problems, including violence, in the school environment. Such powers cover disciplinary actions, the power to restrain violent pupils, and the power to search pupils for prohibited items.</w:t>
            </w: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rsidP="00BE63F1">
            <w:pPr>
              <w:pStyle w:val="Default"/>
              <w:spacing w:after="238"/>
            </w:pPr>
            <w:r w:rsidRPr="00BE63F1">
              <w:rPr>
                <w:b/>
              </w:rPr>
              <w:t>Drugs</w:t>
            </w:r>
            <w:r w:rsidRPr="00BE63F1">
              <w:t xml:space="preserve">.  As part of school’s duty to promote pupils’ wellbeing, we </w:t>
            </w:r>
            <w:r>
              <w:t xml:space="preserve"> have </w:t>
            </w:r>
            <w:r w:rsidRPr="00BE63F1">
              <w:t xml:space="preserve">a role to play in preventing drug misuse as part of our  pastoral responsibilities (health and wellbeing/Healthy Schools) and to support the Governments drug strategy (2010) to provide information, advice and support to pupils via the curriculum </w:t>
            </w:r>
          </w:p>
        </w:tc>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pPr>
              <w:pStyle w:val="Default"/>
              <w:spacing w:after="238"/>
              <w:rPr>
                <w:b/>
              </w:rPr>
            </w:pPr>
            <w:r w:rsidRPr="00BE63F1">
              <w:rPr>
                <w:b/>
              </w:rPr>
              <w:t xml:space="preserve">Fabricated or induced illness. </w:t>
            </w:r>
            <w:r w:rsidRPr="00BE63F1">
              <w:t xml:space="preserve">This supplementary guidance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for  them </w:t>
            </w: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rsidP="00BE63F1">
            <w:pPr>
              <w:pStyle w:val="Default"/>
              <w:spacing w:after="238"/>
              <w:rPr>
                <w:b/>
              </w:rPr>
            </w:pPr>
            <w:r w:rsidRPr="00BE63F1">
              <w:rPr>
                <w:b/>
              </w:rPr>
              <w:t xml:space="preserve">Child and Adolescent Mental Health. </w:t>
            </w:r>
            <w:r w:rsidRPr="00BE63F1">
              <w:t xml:space="preserve">Good mental health and resilience are fundamental to our </w:t>
            </w:r>
            <w:r>
              <w:t xml:space="preserve">children’s </w:t>
            </w:r>
            <w:r w:rsidRPr="00BE63F1">
              <w:t xml:space="preserve">physical health, relationships, education and to </w:t>
            </w:r>
            <w:r w:rsidR="00AF3BB0" w:rsidRPr="00BE63F1">
              <w:t xml:space="preserve">achieving </w:t>
            </w:r>
            <w:r w:rsidR="00AF3BB0">
              <w:t>their</w:t>
            </w:r>
            <w:r>
              <w:t xml:space="preserve"> </w:t>
            </w:r>
            <w:r w:rsidRPr="00BE63F1">
              <w:t xml:space="preserve">potential. </w:t>
            </w:r>
          </w:p>
        </w:tc>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pPr>
              <w:pStyle w:val="Default"/>
              <w:spacing w:after="238"/>
            </w:pPr>
            <w:r w:rsidRPr="00BE63F1">
              <w:rPr>
                <w:b/>
              </w:rPr>
              <w:t>Faith abuse</w:t>
            </w:r>
            <w:r w:rsidRPr="00BE63F1">
              <w:t>. The National A</w:t>
            </w:r>
            <w:r w:rsidRPr="00BE63F1">
              <w:rPr>
                <w:bCs/>
              </w:rPr>
              <w:t xml:space="preserve">ction Plan to Tackle Child Abuse Linked to Faith or Belief </w:t>
            </w:r>
            <w:r w:rsidRPr="00BE63F1">
              <w:t xml:space="preserve">is intended to help raise awareness of the issue of child abuse linked to faith or belief and to encourage practical steps to be taken to prevent such abuse. </w:t>
            </w: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rsidP="00044CFD">
            <w:pPr>
              <w:pStyle w:val="Default"/>
              <w:spacing w:after="238"/>
            </w:pPr>
            <w:r w:rsidRPr="00BE63F1">
              <w:rPr>
                <w:b/>
              </w:rPr>
              <w:t xml:space="preserve">Radicalisation: </w:t>
            </w:r>
            <w:r w:rsidRPr="00BE63F1">
              <w:t xml:space="preserve">The school is aware of its responsibilities under the Counter Terrorism and Security Act 2015, specifically Section 26, and the Prevent Strategy to safeguard pupils who are at risk of radicalisation by identifying and risk assessing individual who may be </w:t>
            </w:r>
            <w:r w:rsidRPr="00BE63F1">
              <w:lastRenderedPageBreak/>
              <w:t xml:space="preserve">drawn into terrorism, violent or non-violent extremism.  We provide a safe environment for our pupils to explore, understand and discuss sensitive topics including terrorism and extremist ideology.  We use the curriculum and pastoral support to educate our pupils and to enable them to challenge these ideas.  Staff are aware of the risk posed by other students and adults who may have been radicalised and the impact of radicalisation via social media.  Staff have received appropriate training and have the knowledge and confidence to identify pupils at risk of being drawn into terrorism and extremism and challenge extremist ideals.  Our IT filters are regularly reviewed in order to prevent access to terrorist and extremist materials on line at the school. </w:t>
            </w:r>
          </w:p>
        </w:tc>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pPr>
              <w:pStyle w:val="Default"/>
              <w:spacing w:after="238"/>
            </w:pPr>
            <w:r w:rsidRPr="00BE63F1">
              <w:rPr>
                <w:b/>
              </w:rPr>
              <w:lastRenderedPageBreak/>
              <w:t xml:space="preserve">Private Fostering </w:t>
            </w:r>
            <w:r w:rsidRPr="00BE63F1">
              <w:t xml:space="preserve">is essentially  arrangements made privately for the care of a child under the age of 16 (under 18, if disabled) by someone other than a parent or close relative with the intention that it should last for 28 days or more.  A relative, under the Children Act 1989, is a </w:t>
            </w:r>
            <w:r w:rsidRPr="00BE63F1">
              <w:lastRenderedPageBreak/>
              <w:t xml:space="preserve">grandparent, brother, sister, uncle or aunt (whether of the full or half blood or by marriage) or step-parent.  A private foster carer may be a friend of the family, the parent of a friend of the child, or someone previously unknown to the child’s family who is willing to privately foster a child. The period for which the child is cared for and accommodated by the private foster carer should be continuous, but that continuity is not broken by the occasional short break. </w:t>
            </w:r>
          </w:p>
          <w:p w:rsidR="00BE63F1" w:rsidRPr="00BE63F1" w:rsidRDefault="00BE63F1">
            <w:pPr>
              <w:pStyle w:val="Default"/>
              <w:spacing w:after="238"/>
              <w:rPr>
                <w:b/>
              </w:rPr>
            </w:pPr>
            <w:r w:rsidRPr="00BE63F1">
              <w:t>[Any School] has a responsibility to refer to Children's Services any private fostering arrangement.  Children's Services will undertake an assessment to ensure the needs and welfare of the child or young person is being met and that adults caring for them have access to advice and support.</w:t>
            </w:r>
          </w:p>
        </w:tc>
      </w:tr>
      <w:tr w:rsidR="00044CFD" w:rsidRPr="00BE63F1" w:rsidTr="00BE63F1">
        <w:tc>
          <w:tcPr>
            <w:tcW w:w="4621" w:type="dxa"/>
            <w:tcBorders>
              <w:top w:val="single" w:sz="4" w:space="0" w:color="auto"/>
              <w:left w:val="single" w:sz="4" w:space="0" w:color="auto"/>
              <w:bottom w:val="single" w:sz="4" w:space="0" w:color="auto"/>
              <w:right w:val="single" w:sz="4" w:space="0" w:color="auto"/>
            </w:tcBorders>
          </w:tcPr>
          <w:p w:rsidR="00044CFD" w:rsidRPr="00BE63F1" w:rsidRDefault="00044CFD" w:rsidP="006F3FEE">
            <w:pPr>
              <w:rPr>
                <w:b/>
              </w:rPr>
            </w:pPr>
            <w:r>
              <w:rPr>
                <w:rFonts w:ascii="Arial" w:hAnsi="Arial" w:cs="Arial"/>
                <w:b/>
                <w:sz w:val="24"/>
                <w:szCs w:val="24"/>
              </w:rPr>
              <w:lastRenderedPageBreak/>
              <w:t>Online Sexual Abuse</w:t>
            </w:r>
            <w:r w:rsidRPr="00044CFD">
              <w:rPr>
                <w:rFonts w:ascii="Arial" w:hAnsi="Arial" w:cs="Arial"/>
                <w:sz w:val="24"/>
                <w:szCs w:val="24"/>
              </w:rPr>
              <w:t xml:space="preserve"> The use of technology to manipulate, exploit, coerce or intimidate a child to (but not limited to): engage in sexual activity; produce sexual material/content; force a child to look at or watch sexual activities; encourage a child to behave in sexually inappropriate ways; or groom a child in preparation for sexual abuse (either online or offline). It can also involve directing others to, or coordinating, the abuse of children online. As with other forms of sexual abuse, online abuse can be misunderstood by the child and others as being consensual, occurring without the child’s immediate recognition or understanding of abusive or exploitative conduct. In addition, fear of what might happen if they do not comply can also be a significant influencing factor. No child under the age of 18 can consent to being abused or exploited. Financial gain can be a feature of online child sexual abuse, it can involve serious organised crime and it can be carried out by either adults or peers. </w:t>
            </w:r>
          </w:p>
        </w:tc>
        <w:tc>
          <w:tcPr>
            <w:tcW w:w="4621" w:type="dxa"/>
            <w:tcBorders>
              <w:top w:val="single" w:sz="4" w:space="0" w:color="auto"/>
              <w:left w:val="single" w:sz="4" w:space="0" w:color="auto"/>
              <w:bottom w:val="single" w:sz="4" w:space="0" w:color="auto"/>
              <w:right w:val="single" w:sz="4" w:space="0" w:color="auto"/>
            </w:tcBorders>
          </w:tcPr>
          <w:p w:rsidR="00044CFD" w:rsidRPr="00044CFD" w:rsidRDefault="00DC5871" w:rsidP="00594400">
            <w:pPr>
              <w:pStyle w:val="Default"/>
              <w:spacing w:after="238"/>
              <w:rPr>
                <w:b/>
              </w:rPr>
            </w:pPr>
            <w:r>
              <w:rPr>
                <w:b/>
              </w:rPr>
              <w:t xml:space="preserve">Attendance </w:t>
            </w:r>
            <w:r w:rsidR="00594400">
              <w:rPr>
                <w:sz w:val="23"/>
                <w:szCs w:val="23"/>
              </w:rPr>
              <w:t>Schools, including Academies and Free Schools, must monitor pupils’ attendance through their daily register. Schools should agree with their local authority the intervals in which they will inform local authorities of the details of pupils who are regularly absent from school or have missed 10 school days or more without permission. Schools must also notify the authority if a pupil is to be deleted from the admission register in certain circumstances</w:t>
            </w:r>
            <w:r w:rsidR="00594400">
              <w:rPr>
                <w:sz w:val="16"/>
                <w:szCs w:val="16"/>
              </w:rPr>
              <w:t>6</w:t>
            </w:r>
            <w:r w:rsidR="00594400">
              <w:rPr>
                <w:sz w:val="23"/>
                <w:szCs w:val="23"/>
              </w:rPr>
              <w:t>. Pupils who remain on a school roll are not necessarily missing education but schools should monitor attendance and address it when it is poor.</w:t>
            </w:r>
            <w:r w:rsidR="00904B86">
              <w:rPr>
                <w:sz w:val="23"/>
                <w:szCs w:val="23"/>
              </w:rPr>
              <w:t xml:space="preserve"> </w:t>
            </w:r>
            <w:r>
              <w:rPr>
                <w:sz w:val="23"/>
                <w:szCs w:val="23"/>
              </w:rPr>
              <w:t>Schools also have safeguarding duties under section 175 of the Education Act 2002 in respect of their pupils, and as part of this should investigate any unexplained absences. Academies and independent schools have a similar safeguarding duty for their pupils</w:t>
            </w:r>
          </w:p>
        </w:tc>
      </w:tr>
    </w:tbl>
    <w:p w:rsidR="00BE63F1" w:rsidRPr="00BE63F1" w:rsidRDefault="00BE63F1" w:rsidP="00BE63F1">
      <w:pPr>
        <w:pStyle w:val="Default"/>
        <w:spacing w:after="238"/>
        <w:rPr>
          <w:b/>
          <w:bCs/>
        </w:rPr>
      </w:pPr>
    </w:p>
    <w:p w:rsidR="00BE63F1" w:rsidRPr="00BE63F1" w:rsidRDefault="00B438AA" w:rsidP="00BE63F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Additional information about key safeguarding areas can also be found in Keeping Children Safe in Education </w:t>
      </w:r>
      <w:r w:rsidR="00307440">
        <w:rPr>
          <w:rFonts w:ascii="Arial" w:hAnsi="Arial" w:cs="Arial"/>
          <w:sz w:val="24"/>
          <w:szCs w:val="24"/>
        </w:rPr>
        <w:t xml:space="preserve">- Annex A </w:t>
      </w:r>
      <w:r>
        <w:rPr>
          <w:rFonts w:ascii="Arial" w:hAnsi="Arial" w:cs="Arial"/>
          <w:sz w:val="24"/>
          <w:szCs w:val="24"/>
        </w:rPr>
        <w:t>(2016).</w:t>
      </w:r>
    </w:p>
    <w:p w:rsidR="00BE63F1" w:rsidRPr="00BE63F1" w:rsidRDefault="00BE63F1" w:rsidP="00AF6560">
      <w:pPr>
        <w:autoSpaceDE w:val="0"/>
        <w:autoSpaceDN w:val="0"/>
        <w:adjustRightInd w:val="0"/>
        <w:spacing w:after="0" w:line="360" w:lineRule="auto"/>
        <w:ind w:left="720"/>
        <w:jc w:val="both"/>
        <w:rPr>
          <w:rFonts w:ascii="Arial" w:hAnsi="Arial" w:cs="Arial"/>
          <w:sz w:val="24"/>
          <w:szCs w:val="24"/>
        </w:rPr>
      </w:pPr>
    </w:p>
    <w:p w:rsidR="00650B70" w:rsidRDefault="00650B70" w:rsidP="00AC52C6">
      <w:pPr>
        <w:autoSpaceDE w:val="0"/>
        <w:autoSpaceDN w:val="0"/>
        <w:adjustRightInd w:val="0"/>
        <w:spacing w:after="0" w:line="360" w:lineRule="auto"/>
        <w:jc w:val="both"/>
        <w:rPr>
          <w:rFonts w:ascii="Arial" w:hAnsi="Arial" w:cs="Arial"/>
          <w:sz w:val="24"/>
          <w:szCs w:val="24"/>
        </w:rPr>
      </w:pPr>
    </w:p>
    <w:p w:rsidR="00650B70" w:rsidRDefault="00A04EAF" w:rsidP="00DC5871">
      <w:pPr>
        <w:rPr>
          <w:rFonts w:ascii="Arial" w:hAnsi="Arial" w:cs="Arial"/>
          <w:b/>
          <w:sz w:val="28"/>
          <w:szCs w:val="28"/>
        </w:rPr>
      </w:pPr>
      <w:r>
        <w:rPr>
          <w:rFonts w:ascii="Arial" w:hAnsi="Arial" w:cs="Arial"/>
          <w:sz w:val="24"/>
          <w:szCs w:val="24"/>
        </w:rPr>
        <w:br w:type="page"/>
      </w:r>
      <w:r w:rsidR="00630E5D">
        <w:rPr>
          <w:rFonts w:ascii="Arial" w:hAnsi="Arial" w:cs="Arial"/>
          <w:b/>
          <w:sz w:val="28"/>
          <w:szCs w:val="28"/>
        </w:rPr>
        <w:lastRenderedPageBreak/>
        <w:t>Part 2: Procedures</w:t>
      </w:r>
    </w:p>
    <w:p w:rsidR="00630E5D" w:rsidRDefault="00630E5D" w:rsidP="00AC52C6">
      <w:pPr>
        <w:autoSpaceDE w:val="0"/>
        <w:autoSpaceDN w:val="0"/>
        <w:adjustRightInd w:val="0"/>
        <w:spacing w:after="0" w:line="360" w:lineRule="auto"/>
        <w:jc w:val="both"/>
        <w:rPr>
          <w:rFonts w:ascii="Arial" w:hAnsi="Arial" w:cs="Arial"/>
          <w:b/>
          <w:sz w:val="28"/>
          <w:szCs w:val="28"/>
        </w:rPr>
      </w:pPr>
    </w:p>
    <w:p w:rsidR="00630E5D" w:rsidRDefault="00630E5D" w:rsidP="00541154">
      <w:pPr>
        <w:pStyle w:val="ListParagraph"/>
        <w:numPr>
          <w:ilvl w:val="0"/>
          <w:numId w:val="14"/>
        </w:numPr>
        <w:autoSpaceDE w:val="0"/>
        <w:autoSpaceDN w:val="0"/>
        <w:adjustRightInd w:val="0"/>
        <w:spacing w:after="0" w:line="360" w:lineRule="auto"/>
        <w:jc w:val="both"/>
        <w:rPr>
          <w:rFonts w:ascii="Arial" w:hAnsi="Arial" w:cs="Arial"/>
          <w:b/>
          <w:sz w:val="24"/>
          <w:szCs w:val="24"/>
        </w:rPr>
      </w:pPr>
      <w:r w:rsidRPr="00630E5D">
        <w:rPr>
          <w:rFonts w:ascii="Arial" w:hAnsi="Arial" w:cs="Arial"/>
          <w:b/>
          <w:sz w:val="24"/>
          <w:szCs w:val="24"/>
        </w:rPr>
        <w:t>Reporting Concerns</w:t>
      </w:r>
    </w:p>
    <w:p w:rsidR="00A04EAF" w:rsidRPr="00A04EAF" w:rsidRDefault="00A04EAF" w:rsidP="00A04EAF">
      <w:pPr>
        <w:autoSpaceDE w:val="0"/>
        <w:autoSpaceDN w:val="0"/>
        <w:adjustRightInd w:val="0"/>
        <w:spacing w:after="0" w:line="360" w:lineRule="auto"/>
        <w:ind w:left="360"/>
        <w:jc w:val="both"/>
        <w:rPr>
          <w:rFonts w:ascii="Arial" w:hAnsi="Arial" w:cs="Arial"/>
          <w:b/>
          <w:sz w:val="24"/>
          <w:szCs w:val="24"/>
        </w:rPr>
      </w:pPr>
    </w:p>
    <w:p w:rsidR="00630E5D" w:rsidRDefault="00630E5D" w:rsidP="00ED016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procedure to respond to a concern about a child is detailed in Appendix B</w:t>
      </w:r>
      <w:r w:rsidR="00271EAE">
        <w:rPr>
          <w:rFonts w:ascii="Arial" w:hAnsi="Arial" w:cs="Arial"/>
          <w:sz w:val="24"/>
          <w:szCs w:val="24"/>
        </w:rPr>
        <w:t>/C</w:t>
      </w:r>
      <w:r>
        <w:rPr>
          <w:rFonts w:ascii="Arial" w:hAnsi="Arial" w:cs="Arial"/>
          <w:sz w:val="24"/>
          <w:szCs w:val="24"/>
        </w:rPr>
        <w:t>.</w:t>
      </w:r>
    </w:p>
    <w:p w:rsidR="00ED0168" w:rsidRDefault="00ED0168" w:rsidP="00ED0168">
      <w:pPr>
        <w:autoSpaceDE w:val="0"/>
        <w:autoSpaceDN w:val="0"/>
        <w:adjustRightInd w:val="0"/>
        <w:spacing w:after="0" w:line="360" w:lineRule="auto"/>
        <w:jc w:val="both"/>
        <w:rPr>
          <w:rFonts w:ascii="Arial" w:hAnsi="Arial" w:cs="Arial"/>
          <w:sz w:val="24"/>
          <w:szCs w:val="24"/>
        </w:rPr>
      </w:pPr>
    </w:p>
    <w:p w:rsidR="00630E5D" w:rsidRDefault="00ED0168" w:rsidP="00541154">
      <w:pPr>
        <w:pStyle w:val="ListParagraph"/>
        <w:numPr>
          <w:ilvl w:val="0"/>
          <w:numId w:val="15"/>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Involving Parents and Carers</w:t>
      </w:r>
    </w:p>
    <w:p w:rsidR="00A04EAF" w:rsidRPr="00A04EAF" w:rsidRDefault="00A04EAF" w:rsidP="00A04EAF">
      <w:pPr>
        <w:autoSpaceDE w:val="0"/>
        <w:autoSpaceDN w:val="0"/>
        <w:adjustRightInd w:val="0"/>
        <w:spacing w:after="0" w:line="360" w:lineRule="auto"/>
        <w:ind w:left="360"/>
        <w:jc w:val="both"/>
        <w:rPr>
          <w:rFonts w:ascii="Arial" w:hAnsi="Arial" w:cs="Arial"/>
          <w:b/>
          <w:sz w:val="24"/>
          <w:szCs w:val="24"/>
        </w:rPr>
      </w:pPr>
    </w:p>
    <w:p w:rsidR="00ED0168" w:rsidRDefault="00ED0168" w:rsidP="00ED0168">
      <w:pPr>
        <w:autoSpaceDE w:val="0"/>
        <w:autoSpaceDN w:val="0"/>
        <w:adjustRightInd w:val="0"/>
        <w:spacing w:after="0" w:line="360" w:lineRule="auto"/>
        <w:jc w:val="both"/>
        <w:rPr>
          <w:rFonts w:ascii="Arial" w:hAnsi="Arial" w:cs="Arial"/>
          <w:sz w:val="24"/>
          <w:szCs w:val="24"/>
        </w:rPr>
      </w:pPr>
      <w:r w:rsidRPr="00ED0168">
        <w:rPr>
          <w:rFonts w:ascii="Arial" w:hAnsi="Arial" w:cs="Arial"/>
          <w:sz w:val="24"/>
          <w:szCs w:val="24"/>
        </w:rPr>
        <w:t xml:space="preserve">In general, </w:t>
      </w:r>
      <w:r>
        <w:rPr>
          <w:rFonts w:ascii="Arial" w:hAnsi="Arial" w:cs="Arial"/>
          <w:sz w:val="24"/>
          <w:szCs w:val="24"/>
        </w:rPr>
        <w:t>the DSL</w:t>
      </w:r>
      <w:r w:rsidRPr="00ED0168">
        <w:rPr>
          <w:rFonts w:ascii="Arial" w:hAnsi="Arial" w:cs="Arial"/>
          <w:sz w:val="24"/>
          <w:szCs w:val="24"/>
        </w:rPr>
        <w:t xml:space="preserve"> will discuss any child protection concerns with</w:t>
      </w:r>
      <w:r w:rsidR="00A04EAF">
        <w:rPr>
          <w:rFonts w:ascii="Arial" w:hAnsi="Arial" w:cs="Arial"/>
          <w:sz w:val="24"/>
          <w:szCs w:val="24"/>
        </w:rPr>
        <w:t xml:space="preserve"> </w:t>
      </w:r>
      <w:r w:rsidRPr="00ED0168">
        <w:rPr>
          <w:rFonts w:ascii="Arial" w:hAnsi="Arial" w:cs="Arial"/>
          <w:sz w:val="24"/>
          <w:szCs w:val="24"/>
        </w:rPr>
        <w:t>parents/carers before approaching other agencies, and will seek their</w:t>
      </w:r>
      <w:r w:rsidR="00A04EAF">
        <w:rPr>
          <w:rFonts w:ascii="Arial" w:hAnsi="Arial" w:cs="Arial"/>
          <w:sz w:val="24"/>
          <w:szCs w:val="24"/>
        </w:rPr>
        <w:t xml:space="preserve"> </w:t>
      </w:r>
      <w:r w:rsidRPr="00ED0168">
        <w:rPr>
          <w:rFonts w:ascii="Arial" w:hAnsi="Arial" w:cs="Arial"/>
          <w:sz w:val="24"/>
          <w:szCs w:val="24"/>
        </w:rPr>
        <w:t>consent to making a referral to another agency. However there may be occasions when the school</w:t>
      </w:r>
      <w:r>
        <w:rPr>
          <w:rFonts w:ascii="Arial" w:hAnsi="Arial" w:cs="Arial"/>
          <w:sz w:val="24"/>
          <w:szCs w:val="24"/>
        </w:rPr>
        <w:t xml:space="preserve"> </w:t>
      </w:r>
      <w:r w:rsidRPr="00ED0168">
        <w:rPr>
          <w:rFonts w:ascii="Arial" w:hAnsi="Arial" w:cs="Arial"/>
          <w:sz w:val="24"/>
          <w:szCs w:val="24"/>
        </w:rPr>
        <w:t xml:space="preserve">will contact another agency </w:t>
      </w:r>
      <w:r w:rsidRPr="00ED0168">
        <w:rPr>
          <w:rFonts w:ascii="Arial" w:hAnsi="Arial" w:cs="Arial"/>
          <w:b/>
          <w:bCs/>
          <w:sz w:val="24"/>
          <w:szCs w:val="24"/>
        </w:rPr>
        <w:t xml:space="preserve">before </w:t>
      </w:r>
      <w:r w:rsidRPr="00ED0168">
        <w:rPr>
          <w:rFonts w:ascii="Arial" w:hAnsi="Arial" w:cs="Arial"/>
          <w:sz w:val="24"/>
          <w:szCs w:val="24"/>
        </w:rPr>
        <w:t>informing parents/carers because it</w:t>
      </w:r>
      <w:r>
        <w:rPr>
          <w:rFonts w:ascii="Arial" w:hAnsi="Arial" w:cs="Arial"/>
          <w:sz w:val="24"/>
          <w:szCs w:val="24"/>
        </w:rPr>
        <w:t xml:space="preserve"> </w:t>
      </w:r>
      <w:r w:rsidRPr="00ED0168">
        <w:rPr>
          <w:rFonts w:ascii="Arial" w:hAnsi="Arial" w:cs="Arial"/>
          <w:sz w:val="24"/>
          <w:szCs w:val="24"/>
        </w:rPr>
        <w:t>considers that contacting them may increase the risk of significant</w:t>
      </w:r>
      <w:r w:rsidR="00A04EAF">
        <w:rPr>
          <w:rFonts w:ascii="Arial" w:hAnsi="Arial" w:cs="Arial"/>
          <w:sz w:val="24"/>
          <w:szCs w:val="24"/>
        </w:rPr>
        <w:t xml:space="preserve"> </w:t>
      </w:r>
      <w:r w:rsidRPr="00ED0168">
        <w:rPr>
          <w:rFonts w:ascii="Arial" w:hAnsi="Arial" w:cs="Arial"/>
          <w:sz w:val="24"/>
          <w:szCs w:val="24"/>
        </w:rPr>
        <w:t>harm to the child.</w:t>
      </w:r>
    </w:p>
    <w:p w:rsidR="00ED0168" w:rsidRDefault="00ED0168" w:rsidP="00ED0168">
      <w:pPr>
        <w:autoSpaceDE w:val="0"/>
        <w:autoSpaceDN w:val="0"/>
        <w:adjustRightInd w:val="0"/>
        <w:spacing w:after="0" w:line="360" w:lineRule="auto"/>
        <w:jc w:val="both"/>
        <w:rPr>
          <w:rFonts w:ascii="Arial" w:hAnsi="Arial" w:cs="Arial"/>
          <w:sz w:val="24"/>
          <w:szCs w:val="24"/>
        </w:rPr>
      </w:pPr>
    </w:p>
    <w:p w:rsidR="00ED0168" w:rsidRDefault="00ED0168" w:rsidP="00541154">
      <w:pPr>
        <w:pStyle w:val="ListParagraph"/>
        <w:numPr>
          <w:ilvl w:val="0"/>
          <w:numId w:val="15"/>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Multi Agency Working</w:t>
      </w:r>
    </w:p>
    <w:p w:rsidR="00787561" w:rsidRPr="00787561" w:rsidRDefault="00787561" w:rsidP="00787561">
      <w:pPr>
        <w:autoSpaceDE w:val="0"/>
        <w:autoSpaceDN w:val="0"/>
        <w:adjustRightInd w:val="0"/>
        <w:spacing w:after="0" w:line="360" w:lineRule="auto"/>
        <w:ind w:left="360"/>
        <w:jc w:val="both"/>
        <w:rPr>
          <w:rFonts w:ascii="Arial" w:hAnsi="Arial" w:cs="Arial"/>
          <w:b/>
          <w:sz w:val="24"/>
          <w:szCs w:val="24"/>
        </w:rPr>
      </w:pPr>
    </w:p>
    <w:p w:rsidR="00ED0168" w:rsidRPr="00ED0168" w:rsidRDefault="00ED0168" w:rsidP="007875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Staff </w:t>
      </w:r>
      <w:r w:rsidRPr="00ED0168">
        <w:rPr>
          <w:rFonts w:ascii="Arial" w:hAnsi="Arial" w:cs="Arial"/>
          <w:sz w:val="24"/>
          <w:szCs w:val="24"/>
        </w:rPr>
        <w:t>work in partnership with other agencies in the best interests of the</w:t>
      </w:r>
    </w:p>
    <w:p w:rsidR="00ED0168" w:rsidRDefault="00ED0168" w:rsidP="00787561">
      <w:pPr>
        <w:autoSpaceDE w:val="0"/>
        <w:autoSpaceDN w:val="0"/>
        <w:adjustRightInd w:val="0"/>
        <w:spacing w:after="0" w:line="360" w:lineRule="auto"/>
        <w:jc w:val="both"/>
        <w:rPr>
          <w:rFonts w:ascii="Arial" w:hAnsi="Arial" w:cs="Arial"/>
          <w:sz w:val="24"/>
          <w:szCs w:val="24"/>
        </w:rPr>
      </w:pPr>
      <w:r w:rsidRPr="00ED0168">
        <w:rPr>
          <w:rFonts w:ascii="Arial" w:hAnsi="Arial" w:cs="Arial"/>
          <w:sz w:val="24"/>
          <w:szCs w:val="24"/>
        </w:rPr>
        <w:t xml:space="preserve">children. </w:t>
      </w:r>
      <w:r>
        <w:rPr>
          <w:rFonts w:ascii="Arial" w:hAnsi="Arial" w:cs="Arial"/>
          <w:sz w:val="24"/>
          <w:szCs w:val="24"/>
        </w:rPr>
        <w:t>If there are child protection concerns, r</w:t>
      </w:r>
      <w:r w:rsidRPr="00ED0168">
        <w:rPr>
          <w:rFonts w:ascii="Arial" w:hAnsi="Arial" w:cs="Arial"/>
          <w:sz w:val="24"/>
          <w:szCs w:val="24"/>
        </w:rPr>
        <w:t>eferrals</w:t>
      </w:r>
      <w:r>
        <w:rPr>
          <w:rFonts w:ascii="Arial" w:hAnsi="Arial" w:cs="Arial"/>
          <w:sz w:val="24"/>
          <w:szCs w:val="24"/>
        </w:rPr>
        <w:t xml:space="preserve"> </w:t>
      </w:r>
      <w:r w:rsidRPr="00ED0168">
        <w:rPr>
          <w:rFonts w:ascii="Arial" w:hAnsi="Arial" w:cs="Arial"/>
          <w:sz w:val="24"/>
          <w:szCs w:val="24"/>
        </w:rPr>
        <w:t xml:space="preserve">should be made by the </w:t>
      </w:r>
      <w:r>
        <w:rPr>
          <w:rFonts w:ascii="Arial" w:hAnsi="Arial" w:cs="Arial"/>
          <w:sz w:val="24"/>
          <w:szCs w:val="24"/>
        </w:rPr>
        <w:t xml:space="preserve">DSL (or Deputy DSL) </w:t>
      </w:r>
      <w:r w:rsidRPr="00ED0168">
        <w:rPr>
          <w:rFonts w:ascii="Arial" w:hAnsi="Arial" w:cs="Arial"/>
          <w:sz w:val="24"/>
          <w:szCs w:val="24"/>
        </w:rPr>
        <w:t xml:space="preserve">to </w:t>
      </w:r>
      <w:r>
        <w:rPr>
          <w:rFonts w:ascii="Arial" w:hAnsi="Arial" w:cs="Arial"/>
          <w:sz w:val="24"/>
          <w:szCs w:val="24"/>
        </w:rPr>
        <w:t>First Response by phone</w:t>
      </w:r>
      <w:r w:rsidR="00787561">
        <w:rPr>
          <w:rFonts w:ascii="Arial" w:hAnsi="Arial" w:cs="Arial"/>
          <w:sz w:val="24"/>
          <w:szCs w:val="24"/>
        </w:rPr>
        <w:t xml:space="preserve"> (0117 9036444); in less urgent cases the DSL should use the web form to contact First Response. </w:t>
      </w:r>
      <w:r w:rsidRPr="00ED0168">
        <w:rPr>
          <w:rFonts w:ascii="Arial" w:hAnsi="Arial" w:cs="Arial"/>
          <w:sz w:val="24"/>
          <w:szCs w:val="24"/>
        </w:rPr>
        <w:t>Where the child already</w:t>
      </w:r>
      <w:r w:rsidR="00787561">
        <w:rPr>
          <w:rFonts w:ascii="Arial" w:hAnsi="Arial" w:cs="Arial"/>
          <w:sz w:val="24"/>
          <w:szCs w:val="24"/>
        </w:rPr>
        <w:t xml:space="preserve"> </w:t>
      </w:r>
      <w:r w:rsidRPr="00ED0168">
        <w:rPr>
          <w:rFonts w:ascii="Arial" w:hAnsi="Arial" w:cs="Arial"/>
          <w:sz w:val="24"/>
          <w:szCs w:val="24"/>
        </w:rPr>
        <w:t>has a social worker, the request for service should go</w:t>
      </w:r>
      <w:r w:rsidR="00787561">
        <w:rPr>
          <w:rFonts w:ascii="Arial" w:hAnsi="Arial" w:cs="Arial"/>
          <w:sz w:val="24"/>
          <w:szCs w:val="24"/>
        </w:rPr>
        <w:t xml:space="preserve"> </w:t>
      </w:r>
      <w:r w:rsidRPr="00ED0168">
        <w:rPr>
          <w:rFonts w:ascii="Arial" w:hAnsi="Arial" w:cs="Arial"/>
          <w:sz w:val="24"/>
          <w:szCs w:val="24"/>
        </w:rPr>
        <w:t>immediately to the social worker involved, or in their absence to their</w:t>
      </w:r>
      <w:r w:rsidR="00787561">
        <w:rPr>
          <w:rFonts w:ascii="Arial" w:hAnsi="Arial" w:cs="Arial"/>
          <w:sz w:val="24"/>
          <w:szCs w:val="24"/>
        </w:rPr>
        <w:t xml:space="preserve"> </w:t>
      </w:r>
      <w:r w:rsidRPr="00ED0168">
        <w:rPr>
          <w:rFonts w:ascii="Arial" w:hAnsi="Arial" w:cs="Arial"/>
          <w:sz w:val="24"/>
          <w:szCs w:val="24"/>
        </w:rPr>
        <w:t>team manager.</w:t>
      </w:r>
    </w:p>
    <w:p w:rsidR="00787561" w:rsidRDefault="00787561" w:rsidP="00ED0168">
      <w:pPr>
        <w:autoSpaceDE w:val="0"/>
        <w:autoSpaceDN w:val="0"/>
        <w:adjustRightInd w:val="0"/>
        <w:spacing w:after="0" w:line="360" w:lineRule="auto"/>
        <w:ind w:left="357"/>
        <w:jc w:val="both"/>
        <w:rPr>
          <w:rFonts w:ascii="Arial" w:hAnsi="Arial" w:cs="Arial"/>
          <w:sz w:val="24"/>
          <w:szCs w:val="24"/>
        </w:rPr>
      </w:pPr>
    </w:p>
    <w:p w:rsidR="00787561" w:rsidRDefault="00787561" w:rsidP="007875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We will co-operate with any child protection enquiries conducted by</w:t>
      </w:r>
      <w:r w:rsidR="00A04EAF">
        <w:rPr>
          <w:rFonts w:ascii="Arial" w:hAnsi="Arial" w:cs="Arial"/>
          <w:sz w:val="24"/>
          <w:szCs w:val="24"/>
        </w:rPr>
        <w:t xml:space="preserve"> </w:t>
      </w:r>
      <w:r>
        <w:rPr>
          <w:rFonts w:ascii="Arial" w:hAnsi="Arial" w:cs="Arial"/>
          <w:sz w:val="24"/>
          <w:szCs w:val="24"/>
        </w:rPr>
        <w:t>children’s social care: the school will ensure representation at appropriate inter-agency meetings such as integrated support plan meetings initial and review child protection conferences, and core group meetings.</w:t>
      </w:r>
    </w:p>
    <w:p w:rsidR="00787561" w:rsidRDefault="00787561" w:rsidP="00787561">
      <w:pPr>
        <w:autoSpaceDE w:val="0"/>
        <w:autoSpaceDN w:val="0"/>
        <w:adjustRightInd w:val="0"/>
        <w:spacing w:after="0" w:line="360" w:lineRule="auto"/>
        <w:ind w:left="357"/>
        <w:jc w:val="both"/>
        <w:rPr>
          <w:rFonts w:ascii="Arial" w:hAnsi="Arial" w:cs="Arial"/>
          <w:sz w:val="24"/>
          <w:szCs w:val="24"/>
        </w:rPr>
      </w:pPr>
    </w:p>
    <w:p w:rsidR="00787561" w:rsidRDefault="000D68F5" w:rsidP="007875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Where a child</w:t>
      </w:r>
      <w:r w:rsidR="00787561">
        <w:rPr>
          <w:rFonts w:ascii="Arial" w:hAnsi="Arial" w:cs="Arial"/>
          <w:sz w:val="24"/>
          <w:szCs w:val="24"/>
        </w:rPr>
        <w:t xml:space="preserve"> is subject to an inter-agency child protection plan or a multi-agency risk assessment conference (MARAC) meeting, the school will contribute to the preparation, implementation and review of the plan as appropriate.</w:t>
      </w:r>
    </w:p>
    <w:p w:rsidR="003A76F5" w:rsidRDefault="003A76F5" w:rsidP="00787561">
      <w:pPr>
        <w:autoSpaceDE w:val="0"/>
        <w:autoSpaceDN w:val="0"/>
        <w:adjustRightInd w:val="0"/>
        <w:spacing w:after="0" w:line="360" w:lineRule="auto"/>
        <w:jc w:val="both"/>
        <w:rPr>
          <w:rFonts w:ascii="Arial" w:hAnsi="Arial" w:cs="Arial"/>
          <w:sz w:val="24"/>
          <w:szCs w:val="24"/>
        </w:rPr>
      </w:pPr>
    </w:p>
    <w:p w:rsidR="009B6DE2" w:rsidRPr="009B6DE2" w:rsidRDefault="009B6DE2" w:rsidP="009B6DE2">
      <w:pPr>
        <w:pStyle w:val="PlainText"/>
        <w:spacing w:line="360" w:lineRule="auto"/>
        <w:jc w:val="both"/>
        <w:rPr>
          <w:rFonts w:ascii="Arial" w:hAnsi="Arial" w:cs="Arial"/>
          <w:sz w:val="24"/>
          <w:szCs w:val="24"/>
        </w:rPr>
      </w:pPr>
      <w:r>
        <w:rPr>
          <w:rFonts w:ascii="Arial" w:hAnsi="Arial" w:cs="Arial"/>
          <w:sz w:val="24"/>
          <w:szCs w:val="24"/>
        </w:rPr>
        <w:lastRenderedPageBreak/>
        <w:t xml:space="preserve">In situations where a </w:t>
      </w:r>
      <w:r w:rsidR="003A76F5">
        <w:rPr>
          <w:rFonts w:ascii="Arial" w:hAnsi="Arial" w:cs="Arial"/>
          <w:sz w:val="24"/>
          <w:szCs w:val="24"/>
        </w:rPr>
        <w:t xml:space="preserve">child in care </w:t>
      </w:r>
      <w:r>
        <w:rPr>
          <w:rFonts w:ascii="Arial" w:hAnsi="Arial" w:cs="Arial"/>
          <w:sz w:val="24"/>
          <w:szCs w:val="24"/>
        </w:rPr>
        <w:t>may be</w:t>
      </w:r>
      <w:r w:rsidR="003A76F5">
        <w:rPr>
          <w:rFonts w:ascii="Arial" w:hAnsi="Arial" w:cs="Arial"/>
          <w:sz w:val="24"/>
          <w:szCs w:val="24"/>
        </w:rPr>
        <w:t xml:space="preserve"> put on to part</w:t>
      </w:r>
      <w:r>
        <w:rPr>
          <w:rFonts w:ascii="Arial" w:hAnsi="Arial" w:cs="Arial"/>
          <w:sz w:val="24"/>
          <w:szCs w:val="24"/>
        </w:rPr>
        <w:t xml:space="preserve"> </w:t>
      </w:r>
      <w:r w:rsidR="003A76F5">
        <w:rPr>
          <w:rFonts w:ascii="Arial" w:hAnsi="Arial" w:cs="Arial"/>
          <w:sz w:val="24"/>
          <w:szCs w:val="24"/>
        </w:rPr>
        <w:t>t</w:t>
      </w:r>
      <w:r>
        <w:rPr>
          <w:rFonts w:ascii="Arial" w:hAnsi="Arial" w:cs="Arial"/>
          <w:sz w:val="24"/>
          <w:szCs w:val="24"/>
        </w:rPr>
        <w:t xml:space="preserve">ime timetable, the school will consult with the Hope Virtual School and complete the proforma found at </w:t>
      </w:r>
      <w:hyperlink r:id="rId19" w:history="1">
        <w:r w:rsidRPr="009B6DE2">
          <w:rPr>
            <w:rStyle w:val="Hyperlink"/>
            <w:rFonts w:ascii="Arial" w:hAnsi="Arial" w:cs="Arial"/>
            <w:sz w:val="24"/>
            <w:szCs w:val="24"/>
          </w:rPr>
          <w:t>https://www.bristol.gov.uk/schools-learning-early-years/resources-professionals/attendance-and-exclusions</w:t>
        </w:r>
      </w:hyperlink>
    </w:p>
    <w:p w:rsidR="003A76F5" w:rsidRDefault="003A76F5" w:rsidP="009B6DE2">
      <w:pPr>
        <w:autoSpaceDE w:val="0"/>
        <w:autoSpaceDN w:val="0"/>
        <w:adjustRightInd w:val="0"/>
        <w:spacing w:after="0" w:line="360" w:lineRule="auto"/>
        <w:jc w:val="both"/>
        <w:rPr>
          <w:rFonts w:ascii="Arial" w:hAnsi="Arial" w:cs="Arial"/>
          <w:sz w:val="24"/>
          <w:szCs w:val="24"/>
        </w:rPr>
      </w:pPr>
    </w:p>
    <w:p w:rsidR="00787561" w:rsidRDefault="00787561" w:rsidP="00787561">
      <w:pPr>
        <w:autoSpaceDE w:val="0"/>
        <w:autoSpaceDN w:val="0"/>
        <w:adjustRightInd w:val="0"/>
        <w:spacing w:after="0" w:line="360" w:lineRule="auto"/>
        <w:jc w:val="both"/>
        <w:rPr>
          <w:rFonts w:ascii="Arial" w:hAnsi="Arial" w:cs="Arial"/>
          <w:sz w:val="24"/>
          <w:szCs w:val="24"/>
        </w:rPr>
      </w:pPr>
    </w:p>
    <w:p w:rsidR="00787561" w:rsidRDefault="00787561" w:rsidP="00541154">
      <w:pPr>
        <w:pStyle w:val="ListParagraph"/>
        <w:numPr>
          <w:ilvl w:val="0"/>
          <w:numId w:val="15"/>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Exclusions</w:t>
      </w:r>
    </w:p>
    <w:p w:rsidR="005B468C" w:rsidRPr="005B468C" w:rsidRDefault="005B468C" w:rsidP="005B468C">
      <w:pPr>
        <w:autoSpaceDE w:val="0"/>
        <w:autoSpaceDN w:val="0"/>
        <w:adjustRightInd w:val="0"/>
        <w:spacing w:after="0" w:line="360" w:lineRule="auto"/>
        <w:ind w:left="360"/>
        <w:jc w:val="both"/>
        <w:rPr>
          <w:rFonts w:ascii="Arial" w:hAnsi="Arial" w:cs="Arial"/>
          <w:b/>
          <w:sz w:val="24"/>
          <w:szCs w:val="24"/>
        </w:rPr>
      </w:pPr>
    </w:p>
    <w:p w:rsidR="00787561" w:rsidRDefault="00787561" w:rsidP="00787561">
      <w:pPr>
        <w:autoSpaceDE w:val="0"/>
        <w:autoSpaceDN w:val="0"/>
        <w:adjustRightInd w:val="0"/>
        <w:spacing w:after="0" w:line="360" w:lineRule="auto"/>
        <w:jc w:val="both"/>
        <w:rPr>
          <w:rFonts w:ascii="Arial" w:hAnsi="Arial" w:cs="Arial"/>
          <w:sz w:val="24"/>
          <w:szCs w:val="24"/>
        </w:rPr>
      </w:pPr>
      <w:r w:rsidRPr="00787561">
        <w:rPr>
          <w:rFonts w:ascii="Arial" w:hAnsi="Arial" w:cs="Arial"/>
          <w:sz w:val="24"/>
          <w:szCs w:val="24"/>
        </w:rPr>
        <w:t>When the school is considering excluding, either fixed term or</w:t>
      </w:r>
      <w:r>
        <w:rPr>
          <w:rFonts w:ascii="Arial" w:hAnsi="Arial" w:cs="Arial"/>
          <w:sz w:val="24"/>
          <w:szCs w:val="24"/>
        </w:rPr>
        <w:t xml:space="preserve"> </w:t>
      </w:r>
      <w:r w:rsidRPr="00787561">
        <w:rPr>
          <w:rFonts w:ascii="Arial" w:hAnsi="Arial" w:cs="Arial"/>
          <w:sz w:val="24"/>
          <w:szCs w:val="24"/>
        </w:rPr>
        <w:t>permanently, a vulnerable pupil and / or a pupil/student who is the</w:t>
      </w:r>
      <w:r>
        <w:rPr>
          <w:rFonts w:ascii="Arial" w:hAnsi="Arial" w:cs="Arial"/>
          <w:sz w:val="24"/>
          <w:szCs w:val="24"/>
        </w:rPr>
        <w:t xml:space="preserve"> </w:t>
      </w:r>
      <w:r w:rsidRPr="00787561">
        <w:rPr>
          <w:rFonts w:ascii="Arial" w:hAnsi="Arial" w:cs="Arial"/>
          <w:sz w:val="24"/>
          <w:szCs w:val="24"/>
        </w:rPr>
        <w:t>subject of a child protection plan or where there is an existing child</w:t>
      </w:r>
      <w:r w:rsidR="009C31D0">
        <w:rPr>
          <w:rFonts w:ascii="Arial" w:hAnsi="Arial" w:cs="Arial"/>
          <w:sz w:val="24"/>
          <w:szCs w:val="24"/>
        </w:rPr>
        <w:t xml:space="preserve"> </w:t>
      </w:r>
      <w:r w:rsidRPr="00787561">
        <w:rPr>
          <w:rFonts w:ascii="Arial" w:hAnsi="Arial" w:cs="Arial"/>
          <w:sz w:val="24"/>
          <w:szCs w:val="24"/>
        </w:rPr>
        <w:t>protection file, we will call a multi-agency risk-assessment meeting</w:t>
      </w:r>
      <w:r w:rsidR="005B468C">
        <w:rPr>
          <w:rFonts w:ascii="Arial" w:hAnsi="Arial" w:cs="Arial"/>
          <w:sz w:val="24"/>
          <w:szCs w:val="24"/>
        </w:rPr>
        <w:t xml:space="preserve"> </w:t>
      </w:r>
      <w:r w:rsidRPr="00787561">
        <w:rPr>
          <w:rFonts w:ascii="Arial" w:hAnsi="Arial" w:cs="Arial"/>
          <w:sz w:val="24"/>
          <w:szCs w:val="24"/>
        </w:rPr>
        <w:t>prior to making the decision to exclude. In the event of a one-off</w:t>
      </w:r>
      <w:r>
        <w:rPr>
          <w:rFonts w:ascii="Arial" w:hAnsi="Arial" w:cs="Arial"/>
          <w:sz w:val="24"/>
          <w:szCs w:val="24"/>
        </w:rPr>
        <w:t xml:space="preserve"> </w:t>
      </w:r>
      <w:r w:rsidRPr="00787561">
        <w:rPr>
          <w:rFonts w:ascii="Arial" w:hAnsi="Arial" w:cs="Arial"/>
          <w:sz w:val="24"/>
          <w:szCs w:val="24"/>
        </w:rPr>
        <w:t>serious incident resulting in an immediate decision to exclude, the risk</w:t>
      </w:r>
      <w:r>
        <w:rPr>
          <w:rFonts w:ascii="Arial" w:hAnsi="Arial" w:cs="Arial"/>
          <w:sz w:val="24"/>
          <w:szCs w:val="24"/>
        </w:rPr>
        <w:t xml:space="preserve"> </w:t>
      </w:r>
      <w:r w:rsidRPr="00787561">
        <w:rPr>
          <w:rFonts w:ascii="Arial" w:hAnsi="Arial" w:cs="Arial"/>
          <w:sz w:val="24"/>
          <w:szCs w:val="24"/>
        </w:rPr>
        <w:t xml:space="preserve">assessment </w:t>
      </w:r>
      <w:r w:rsidRPr="00787561">
        <w:rPr>
          <w:rFonts w:ascii="Arial" w:hAnsi="Arial" w:cs="Arial"/>
          <w:i/>
          <w:iCs/>
          <w:sz w:val="24"/>
          <w:szCs w:val="24"/>
        </w:rPr>
        <w:t xml:space="preserve">must </w:t>
      </w:r>
      <w:r w:rsidRPr="00787561">
        <w:rPr>
          <w:rFonts w:ascii="Arial" w:hAnsi="Arial" w:cs="Arial"/>
          <w:sz w:val="24"/>
          <w:szCs w:val="24"/>
        </w:rPr>
        <w:t>be completed prior to convening a meeting of the</w:t>
      </w:r>
      <w:r>
        <w:rPr>
          <w:rFonts w:ascii="Arial" w:hAnsi="Arial" w:cs="Arial"/>
          <w:sz w:val="24"/>
          <w:szCs w:val="24"/>
        </w:rPr>
        <w:t xml:space="preserve"> </w:t>
      </w:r>
      <w:r w:rsidRPr="00787561">
        <w:rPr>
          <w:rFonts w:ascii="Arial" w:hAnsi="Arial" w:cs="Arial"/>
          <w:sz w:val="24"/>
          <w:szCs w:val="24"/>
        </w:rPr>
        <w:t>Governing Body</w:t>
      </w:r>
      <w:r>
        <w:rPr>
          <w:rFonts w:ascii="Arial" w:hAnsi="Arial" w:cs="Arial"/>
          <w:sz w:val="24"/>
          <w:szCs w:val="24"/>
        </w:rPr>
        <w:t>.</w:t>
      </w:r>
    </w:p>
    <w:p w:rsidR="005B468C" w:rsidRDefault="005B468C" w:rsidP="00787561">
      <w:pPr>
        <w:autoSpaceDE w:val="0"/>
        <w:autoSpaceDN w:val="0"/>
        <w:adjustRightInd w:val="0"/>
        <w:spacing w:after="0" w:line="360" w:lineRule="auto"/>
        <w:jc w:val="both"/>
        <w:rPr>
          <w:rFonts w:ascii="Arial" w:hAnsi="Arial" w:cs="Arial"/>
          <w:sz w:val="24"/>
          <w:szCs w:val="24"/>
        </w:rPr>
      </w:pPr>
    </w:p>
    <w:p w:rsidR="005B468C" w:rsidRDefault="005B468C" w:rsidP="00541154">
      <w:pPr>
        <w:pStyle w:val="ListParagraph"/>
        <w:numPr>
          <w:ilvl w:val="0"/>
          <w:numId w:val="15"/>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Private Fostering Arrangements</w:t>
      </w:r>
    </w:p>
    <w:p w:rsidR="005B468C" w:rsidRPr="005B468C" w:rsidRDefault="005B468C" w:rsidP="005B468C">
      <w:pPr>
        <w:autoSpaceDE w:val="0"/>
        <w:autoSpaceDN w:val="0"/>
        <w:adjustRightInd w:val="0"/>
        <w:spacing w:after="0" w:line="360" w:lineRule="auto"/>
        <w:ind w:left="360"/>
        <w:jc w:val="both"/>
        <w:rPr>
          <w:rFonts w:ascii="Arial" w:hAnsi="Arial" w:cs="Arial"/>
          <w:b/>
          <w:sz w:val="24"/>
          <w:szCs w:val="24"/>
        </w:rPr>
      </w:pPr>
    </w:p>
    <w:p w:rsidR="005B468C" w:rsidRDefault="005B468C" w:rsidP="005B468C">
      <w:pPr>
        <w:autoSpaceDE w:val="0"/>
        <w:autoSpaceDN w:val="0"/>
        <w:adjustRightInd w:val="0"/>
        <w:spacing w:after="0" w:line="360" w:lineRule="auto"/>
        <w:jc w:val="both"/>
        <w:rPr>
          <w:rFonts w:ascii="Arial" w:hAnsi="Arial" w:cs="Arial"/>
          <w:sz w:val="24"/>
          <w:szCs w:val="24"/>
        </w:rPr>
      </w:pPr>
      <w:r w:rsidRPr="005B468C">
        <w:rPr>
          <w:rFonts w:ascii="Arial" w:hAnsi="Arial" w:cs="Arial"/>
          <w:sz w:val="24"/>
          <w:szCs w:val="24"/>
        </w:rPr>
        <w:t>Where schools and colleges have not been involved in making the arrangement but a member of staff or volunteer at a school or co</w:t>
      </w:r>
      <w:r w:rsidR="000D68F5">
        <w:rPr>
          <w:rFonts w:ascii="Arial" w:hAnsi="Arial" w:cs="Arial"/>
          <w:sz w:val="24"/>
          <w:szCs w:val="24"/>
        </w:rPr>
        <w:t>llege becomes aware that a child</w:t>
      </w:r>
      <w:r w:rsidRPr="005B468C">
        <w:rPr>
          <w:rFonts w:ascii="Arial" w:hAnsi="Arial" w:cs="Arial"/>
          <w:sz w:val="24"/>
          <w:szCs w:val="24"/>
        </w:rPr>
        <w:t xml:space="preserve"> may be in a private fostering arrangement, where a child under the age of 16 (or 18 if disabled) is provided with care and accommodation by someone to whom they are not related in that person’s home, they should raise this in the first instance with the </w:t>
      </w:r>
      <w:r>
        <w:rPr>
          <w:rFonts w:ascii="Arial" w:hAnsi="Arial" w:cs="Arial"/>
          <w:sz w:val="24"/>
          <w:szCs w:val="24"/>
        </w:rPr>
        <w:t xml:space="preserve">DSL. </w:t>
      </w:r>
      <w:r w:rsidRPr="005B468C">
        <w:rPr>
          <w:rFonts w:ascii="Arial" w:hAnsi="Arial" w:cs="Arial"/>
          <w:sz w:val="24"/>
          <w:szCs w:val="24"/>
        </w:rPr>
        <w:t xml:space="preserve">The school or college should notify the local authority of the circumstances, </w:t>
      </w:r>
      <w:r w:rsidR="00CF74E5">
        <w:rPr>
          <w:rFonts w:ascii="Arial" w:hAnsi="Arial" w:cs="Arial"/>
          <w:sz w:val="24"/>
          <w:szCs w:val="24"/>
        </w:rPr>
        <w:t>via First Response. Once notified</w:t>
      </w:r>
      <w:r w:rsidRPr="005B468C">
        <w:rPr>
          <w:rFonts w:ascii="Arial" w:hAnsi="Arial" w:cs="Arial"/>
          <w:sz w:val="24"/>
          <w:szCs w:val="24"/>
        </w:rPr>
        <w:t xml:space="preserve"> the local authority will check that the arrangement is suitable and safe for the child.</w:t>
      </w:r>
      <w:r>
        <w:rPr>
          <w:rFonts w:ascii="Arial" w:hAnsi="Arial" w:cs="Arial"/>
          <w:sz w:val="24"/>
          <w:szCs w:val="24"/>
        </w:rPr>
        <w:t xml:space="preserve"> </w:t>
      </w:r>
    </w:p>
    <w:p w:rsidR="005B468C" w:rsidRDefault="005B468C" w:rsidP="005B468C">
      <w:pPr>
        <w:autoSpaceDE w:val="0"/>
        <w:autoSpaceDN w:val="0"/>
        <w:adjustRightInd w:val="0"/>
        <w:spacing w:after="0" w:line="360" w:lineRule="auto"/>
        <w:jc w:val="both"/>
        <w:rPr>
          <w:rFonts w:ascii="Arial" w:hAnsi="Arial" w:cs="Arial"/>
          <w:sz w:val="24"/>
          <w:szCs w:val="24"/>
        </w:rPr>
      </w:pPr>
    </w:p>
    <w:p w:rsidR="005B468C" w:rsidRDefault="005B468C" w:rsidP="00541154">
      <w:pPr>
        <w:pStyle w:val="ListParagraph"/>
        <w:numPr>
          <w:ilvl w:val="0"/>
          <w:numId w:val="15"/>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FGM Reporting Guidance</w:t>
      </w:r>
    </w:p>
    <w:p w:rsidR="003D1AD3" w:rsidRPr="00541154" w:rsidRDefault="003D1AD3" w:rsidP="00541154">
      <w:pPr>
        <w:pStyle w:val="ListParagraph"/>
        <w:numPr>
          <w:ilvl w:val="0"/>
          <w:numId w:val="26"/>
        </w:numPr>
        <w:rPr>
          <w:rFonts w:ascii="Arial" w:hAnsi="Arial" w:cs="Arial"/>
          <w:b/>
          <w:bCs/>
          <w:sz w:val="24"/>
          <w:szCs w:val="24"/>
        </w:rPr>
      </w:pPr>
      <w:r w:rsidRPr="00541154">
        <w:rPr>
          <w:rFonts w:ascii="Arial" w:hAnsi="Arial" w:cs="Arial"/>
          <w:b/>
          <w:bCs/>
          <w:sz w:val="24"/>
          <w:szCs w:val="24"/>
        </w:rPr>
        <w:t>Mandatory reporting duty (regulated staff only e.g. teachers):</w:t>
      </w:r>
    </w:p>
    <w:p w:rsidR="003D1AD3" w:rsidRPr="00541154" w:rsidRDefault="003D1AD3" w:rsidP="003D1AD3">
      <w:pPr>
        <w:ind w:left="720"/>
        <w:rPr>
          <w:rFonts w:ascii="Arial" w:hAnsi="Arial" w:cs="Arial"/>
          <w:sz w:val="24"/>
          <w:szCs w:val="24"/>
        </w:rPr>
      </w:pPr>
      <w:r w:rsidRPr="00541154">
        <w:rPr>
          <w:rFonts w:ascii="Arial" w:hAnsi="Arial" w:cs="Arial"/>
          <w:sz w:val="24"/>
          <w:szCs w:val="24"/>
        </w:rPr>
        <w:t xml:space="preserve">Phone 101 if a known case (999 if the child is in immediate risk of harm). It is also good practice to phone First Response to notify of this. </w:t>
      </w:r>
    </w:p>
    <w:p w:rsidR="003D1AD3" w:rsidRPr="00541154" w:rsidRDefault="003D1AD3" w:rsidP="003D1AD3">
      <w:pPr>
        <w:pStyle w:val="ListParagraph"/>
        <w:tabs>
          <w:tab w:val="left" w:pos="4111"/>
        </w:tabs>
        <w:spacing w:line="360" w:lineRule="auto"/>
        <w:jc w:val="both"/>
        <w:rPr>
          <w:rFonts w:ascii="Arial" w:hAnsi="Arial" w:cs="Arial"/>
          <w:sz w:val="24"/>
          <w:szCs w:val="24"/>
        </w:rPr>
      </w:pPr>
      <w:r w:rsidRPr="00541154">
        <w:rPr>
          <w:rFonts w:ascii="Arial" w:hAnsi="Arial" w:cs="Arial"/>
          <w:bCs/>
          <w:sz w:val="24"/>
          <w:szCs w:val="24"/>
        </w:rPr>
        <w:lastRenderedPageBreak/>
        <w:t>For suspected cases, t</w:t>
      </w:r>
      <w:r w:rsidRPr="00541154">
        <w:rPr>
          <w:rFonts w:ascii="Arial" w:hAnsi="Arial" w:cs="Arial"/>
          <w:sz w:val="24"/>
          <w:szCs w:val="24"/>
        </w:rPr>
        <w:t xml:space="preserve">here are risk indicators that staff need to be made aware and these can be found in the </w:t>
      </w:r>
      <w:hyperlink r:id="rId20" w:anchor="FGM" w:history="1">
        <w:r w:rsidRPr="00541154">
          <w:rPr>
            <w:rStyle w:val="Hyperlink"/>
            <w:rFonts w:ascii="Arial" w:hAnsi="Arial" w:cs="Arial"/>
            <w:sz w:val="24"/>
            <w:szCs w:val="24"/>
          </w:rPr>
          <w:t>BSCB FGM Safeguarding Guidance 2017-2020</w:t>
        </w:r>
      </w:hyperlink>
      <w:r w:rsidRPr="00541154">
        <w:rPr>
          <w:rFonts w:ascii="Arial" w:hAnsi="Arial" w:cs="Arial"/>
          <w:sz w:val="24"/>
          <w:szCs w:val="24"/>
        </w:rPr>
        <w:t>.</w:t>
      </w:r>
      <w:r w:rsidRPr="00541154">
        <w:t xml:space="preserve"> </w:t>
      </w:r>
    </w:p>
    <w:p w:rsidR="003D1AD3" w:rsidRPr="00541154" w:rsidRDefault="003D1AD3" w:rsidP="00541154">
      <w:pPr>
        <w:pStyle w:val="ListParagraph"/>
        <w:numPr>
          <w:ilvl w:val="0"/>
          <w:numId w:val="26"/>
        </w:numPr>
        <w:spacing w:line="360" w:lineRule="auto"/>
        <w:jc w:val="both"/>
        <w:rPr>
          <w:rFonts w:ascii="Arial" w:hAnsi="Arial" w:cs="Arial"/>
          <w:b/>
          <w:bCs/>
          <w:sz w:val="24"/>
          <w:szCs w:val="24"/>
        </w:rPr>
      </w:pPr>
      <w:r w:rsidRPr="00541154">
        <w:rPr>
          <w:rFonts w:ascii="Arial" w:hAnsi="Arial" w:cs="Arial"/>
          <w:sz w:val="24"/>
          <w:szCs w:val="24"/>
        </w:rPr>
        <w:t>St Philip’s Marsh Nursery School and Barton Hill Children’s Centre/Cashmore Early Years Centre has decided to take proactive action to protect and prevent our girls being forced to undertake FGM in line with guidance from the BSCB.</w:t>
      </w:r>
    </w:p>
    <w:p w:rsidR="003D1AD3" w:rsidRPr="00541154" w:rsidRDefault="003D1AD3" w:rsidP="00541154">
      <w:pPr>
        <w:pStyle w:val="ListParagraph"/>
        <w:numPr>
          <w:ilvl w:val="0"/>
          <w:numId w:val="26"/>
        </w:numPr>
        <w:rPr>
          <w:rFonts w:ascii="Arial" w:hAnsi="Arial" w:cs="Arial"/>
          <w:b/>
          <w:sz w:val="24"/>
          <w:szCs w:val="24"/>
        </w:rPr>
      </w:pPr>
      <w:r w:rsidRPr="00541154">
        <w:rPr>
          <w:rFonts w:ascii="Arial" w:hAnsi="Arial" w:cs="Arial"/>
          <w:b/>
          <w:sz w:val="24"/>
          <w:szCs w:val="24"/>
        </w:rPr>
        <w:t xml:space="preserve">Attendance/Extended holiday requests: </w:t>
      </w:r>
    </w:p>
    <w:p w:rsidR="003D1AD3" w:rsidRPr="00541154" w:rsidRDefault="003D1AD3" w:rsidP="003D1AD3">
      <w:pPr>
        <w:spacing w:line="360" w:lineRule="auto"/>
        <w:ind w:left="720"/>
        <w:rPr>
          <w:rFonts w:ascii="Arial" w:hAnsi="Arial" w:cs="Arial"/>
          <w:sz w:val="24"/>
          <w:szCs w:val="24"/>
        </w:rPr>
      </w:pPr>
      <w:r w:rsidRPr="00541154">
        <w:rPr>
          <w:rFonts w:ascii="Arial" w:hAnsi="Arial" w:cs="Arial"/>
          <w:sz w:val="24"/>
          <w:szCs w:val="24"/>
        </w:rPr>
        <w:t xml:space="preserve">Requests for holidays during term time are ordinarily refused and are only granted in exceptional circumstances, following receipt of a written request by parent/carers in good time.  </w:t>
      </w:r>
    </w:p>
    <w:p w:rsidR="003D1AD3" w:rsidRPr="006F3FEE" w:rsidRDefault="003D1AD3" w:rsidP="006F3FEE">
      <w:pPr>
        <w:spacing w:line="360" w:lineRule="auto"/>
        <w:ind w:left="720"/>
        <w:rPr>
          <w:rFonts w:ascii="Arial" w:hAnsi="Arial" w:cs="Arial"/>
          <w:sz w:val="24"/>
          <w:szCs w:val="24"/>
        </w:rPr>
      </w:pPr>
      <w:r w:rsidRPr="00541154">
        <w:rPr>
          <w:rFonts w:ascii="Arial" w:hAnsi="Arial" w:cs="Arial"/>
          <w:sz w:val="24"/>
          <w:szCs w:val="24"/>
        </w:rPr>
        <w:t xml:space="preserve">If there is a suspicion that a girl may be travelling for the purposes of FGM, or that they have had a spell of sickness and absence where there are signs that the girl has been subjected to the practice, the school will follow its safeguarding processes.  </w:t>
      </w:r>
    </w:p>
    <w:p w:rsidR="005B468C" w:rsidRPr="000A1269" w:rsidRDefault="005B468C" w:rsidP="00541154">
      <w:pPr>
        <w:pStyle w:val="ListParagraph"/>
        <w:numPr>
          <w:ilvl w:val="0"/>
          <w:numId w:val="16"/>
        </w:numPr>
        <w:rPr>
          <w:rFonts w:ascii="Arial" w:hAnsi="Arial" w:cs="Arial"/>
          <w:b/>
          <w:bCs/>
          <w:sz w:val="24"/>
          <w:szCs w:val="24"/>
        </w:rPr>
      </w:pPr>
      <w:r w:rsidRPr="000A1269">
        <w:rPr>
          <w:rFonts w:ascii="Arial" w:hAnsi="Arial" w:cs="Arial"/>
          <w:b/>
          <w:bCs/>
          <w:sz w:val="24"/>
          <w:szCs w:val="24"/>
        </w:rPr>
        <w:t>Mandatory reporting of known cases:</w:t>
      </w:r>
    </w:p>
    <w:p w:rsidR="005B468C" w:rsidRPr="00576A46" w:rsidRDefault="005B468C" w:rsidP="000A1269">
      <w:pPr>
        <w:ind w:left="360"/>
        <w:rPr>
          <w:rFonts w:ascii="Arial" w:hAnsi="Arial" w:cs="Arial"/>
          <w:sz w:val="24"/>
          <w:szCs w:val="24"/>
        </w:rPr>
      </w:pPr>
      <w:r>
        <w:rPr>
          <w:rFonts w:ascii="Arial" w:hAnsi="Arial" w:cs="Arial"/>
          <w:sz w:val="24"/>
          <w:szCs w:val="24"/>
        </w:rPr>
        <w:t>P</w:t>
      </w:r>
      <w:r w:rsidRPr="00576A46">
        <w:rPr>
          <w:rFonts w:ascii="Arial" w:hAnsi="Arial" w:cs="Arial"/>
          <w:sz w:val="24"/>
          <w:szCs w:val="24"/>
        </w:rPr>
        <w:t>hone 101 (999 if the child is in immediate</w:t>
      </w:r>
      <w:r>
        <w:rPr>
          <w:rFonts w:ascii="Arial" w:hAnsi="Arial" w:cs="Arial"/>
          <w:sz w:val="24"/>
          <w:szCs w:val="24"/>
        </w:rPr>
        <w:t xml:space="preserve"> </w:t>
      </w:r>
      <w:r w:rsidRPr="00576A46">
        <w:rPr>
          <w:rFonts w:ascii="Arial" w:hAnsi="Arial" w:cs="Arial"/>
          <w:sz w:val="24"/>
          <w:szCs w:val="24"/>
        </w:rPr>
        <w:t xml:space="preserve">risk of harm). It is also good practise to phone First Response to notify of this. </w:t>
      </w:r>
    </w:p>
    <w:p w:rsidR="005B468C" w:rsidRPr="000A1269" w:rsidRDefault="005B468C" w:rsidP="00541154">
      <w:pPr>
        <w:pStyle w:val="ListParagraph"/>
        <w:numPr>
          <w:ilvl w:val="0"/>
          <w:numId w:val="16"/>
        </w:numPr>
        <w:spacing w:line="360" w:lineRule="auto"/>
        <w:ind w:left="714" w:hanging="357"/>
        <w:jc w:val="both"/>
        <w:rPr>
          <w:rFonts w:ascii="Arial" w:hAnsi="Arial" w:cs="Arial"/>
          <w:b/>
          <w:bCs/>
          <w:sz w:val="24"/>
          <w:szCs w:val="24"/>
        </w:rPr>
      </w:pPr>
      <w:r w:rsidRPr="000A1269">
        <w:rPr>
          <w:rFonts w:ascii="Arial" w:hAnsi="Arial" w:cs="Arial"/>
          <w:b/>
          <w:bCs/>
          <w:sz w:val="24"/>
          <w:szCs w:val="24"/>
        </w:rPr>
        <w:t xml:space="preserve">For suspected cases the following points need to be considered: </w:t>
      </w:r>
    </w:p>
    <w:p w:rsidR="005B468C" w:rsidRPr="000A1269" w:rsidRDefault="005B468C" w:rsidP="00541154">
      <w:pPr>
        <w:pStyle w:val="ListParagraph"/>
        <w:numPr>
          <w:ilvl w:val="0"/>
          <w:numId w:val="17"/>
        </w:numPr>
        <w:spacing w:line="360" w:lineRule="auto"/>
        <w:ind w:left="714" w:hanging="357"/>
        <w:jc w:val="both"/>
        <w:rPr>
          <w:rFonts w:ascii="Arial" w:hAnsi="Arial" w:cs="Arial"/>
          <w:sz w:val="24"/>
          <w:szCs w:val="24"/>
        </w:rPr>
      </w:pPr>
      <w:r w:rsidRPr="000A1269">
        <w:rPr>
          <w:rFonts w:ascii="Arial" w:hAnsi="Arial" w:cs="Arial"/>
          <w:sz w:val="24"/>
          <w:szCs w:val="24"/>
        </w:rPr>
        <w:t xml:space="preserve">All requests for extended leave or circumstances where a child is known to be going to a practising country of origin for the six week holidays should be reported to First Response. Other points to be aware of are as follows:   </w:t>
      </w:r>
    </w:p>
    <w:p w:rsidR="005B468C" w:rsidRPr="000A1269" w:rsidRDefault="005B468C" w:rsidP="00541154">
      <w:pPr>
        <w:pStyle w:val="ListParagraph"/>
        <w:numPr>
          <w:ilvl w:val="0"/>
          <w:numId w:val="17"/>
        </w:numPr>
        <w:spacing w:before="100" w:beforeAutospacing="1" w:after="100" w:afterAutospacing="1" w:line="360" w:lineRule="auto"/>
        <w:ind w:left="714" w:hanging="357"/>
        <w:jc w:val="both"/>
        <w:rPr>
          <w:rFonts w:ascii="Arial" w:hAnsi="Arial" w:cs="Arial"/>
          <w:sz w:val="24"/>
          <w:szCs w:val="24"/>
          <w:lang w:val="en"/>
        </w:rPr>
      </w:pPr>
      <w:r w:rsidRPr="000A1269">
        <w:rPr>
          <w:rFonts w:ascii="Arial" w:hAnsi="Arial" w:cs="Arial"/>
          <w:sz w:val="24"/>
          <w:szCs w:val="24"/>
          <w:lang w:val="en"/>
        </w:rPr>
        <w:t xml:space="preserve">She has a parent from a practicing community; </w:t>
      </w:r>
    </w:p>
    <w:p w:rsidR="005B468C" w:rsidRPr="000A1269" w:rsidRDefault="005B468C" w:rsidP="00541154">
      <w:pPr>
        <w:pStyle w:val="ListParagraph"/>
        <w:numPr>
          <w:ilvl w:val="0"/>
          <w:numId w:val="17"/>
        </w:numPr>
        <w:spacing w:before="100" w:beforeAutospacing="1" w:after="100" w:afterAutospacing="1" w:line="360" w:lineRule="auto"/>
        <w:ind w:left="714" w:hanging="357"/>
        <w:jc w:val="both"/>
        <w:rPr>
          <w:rFonts w:ascii="Arial" w:hAnsi="Arial" w:cs="Arial"/>
          <w:sz w:val="24"/>
          <w:szCs w:val="24"/>
          <w:lang w:val="en"/>
        </w:rPr>
      </w:pPr>
      <w:r w:rsidRPr="000A1269">
        <w:rPr>
          <w:rFonts w:ascii="Arial" w:hAnsi="Arial" w:cs="Arial"/>
          <w:sz w:val="24"/>
          <w:szCs w:val="24"/>
          <w:lang w:val="en"/>
        </w:rPr>
        <w:t>She and her family have a low level of integration into a community;</w:t>
      </w:r>
    </w:p>
    <w:p w:rsidR="005B468C" w:rsidRPr="000A1269" w:rsidRDefault="005B468C" w:rsidP="00541154">
      <w:pPr>
        <w:pStyle w:val="ListParagraph"/>
        <w:numPr>
          <w:ilvl w:val="0"/>
          <w:numId w:val="17"/>
        </w:numPr>
        <w:spacing w:before="100" w:beforeAutospacing="1" w:after="100" w:afterAutospacing="1" w:line="360" w:lineRule="auto"/>
        <w:ind w:left="714" w:hanging="357"/>
        <w:jc w:val="both"/>
        <w:rPr>
          <w:rFonts w:ascii="Arial" w:hAnsi="Arial" w:cs="Arial"/>
          <w:sz w:val="24"/>
          <w:szCs w:val="24"/>
          <w:lang w:val="en"/>
        </w:rPr>
      </w:pPr>
      <w:r w:rsidRPr="000A1269">
        <w:rPr>
          <w:rFonts w:ascii="Arial" w:hAnsi="Arial" w:cs="Arial"/>
          <w:sz w:val="24"/>
          <w:szCs w:val="24"/>
          <w:lang w:val="en"/>
        </w:rPr>
        <w:t>The mother or any sisters have experienced FGM;</w:t>
      </w:r>
    </w:p>
    <w:p w:rsidR="005B468C" w:rsidRPr="000A1269" w:rsidRDefault="005B468C" w:rsidP="00541154">
      <w:pPr>
        <w:pStyle w:val="ListParagraph"/>
        <w:numPr>
          <w:ilvl w:val="0"/>
          <w:numId w:val="17"/>
        </w:numPr>
        <w:spacing w:before="100" w:beforeAutospacing="1" w:after="100" w:afterAutospacing="1" w:line="360" w:lineRule="auto"/>
        <w:ind w:left="714" w:hanging="357"/>
        <w:jc w:val="both"/>
        <w:rPr>
          <w:rFonts w:ascii="Arial" w:hAnsi="Arial" w:cs="Arial"/>
          <w:sz w:val="24"/>
          <w:szCs w:val="24"/>
          <w:lang w:val="en"/>
        </w:rPr>
      </w:pPr>
      <w:r w:rsidRPr="000A1269">
        <w:rPr>
          <w:rFonts w:ascii="Arial" w:hAnsi="Arial" w:cs="Arial"/>
          <w:sz w:val="24"/>
          <w:szCs w:val="24"/>
          <w:lang w:val="en"/>
        </w:rPr>
        <w:t>She is withdrawn from her peers and social group;</w:t>
      </w:r>
    </w:p>
    <w:p w:rsidR="005B468C" w:rsidRPr="000A1269" w:rsidRDefault="005B468C" w:rsidP="00541154">
      <w:pPr>
        <w:pStyle w:val="ListParagraph"/>
        <w:numPr>
          <w:ilvl w:val="0"/>
          <w:numId w:val="17"/>
        </w:numPr>
        <w:spacing w:before="100" w:beforeAutospacing="1" w:after="100" w:afterAutospacing="1" w:line="360" w:lineRule="auto"/>
        <w:ind w:left="714" w:hanging="357"/>
        <w:jc w:val="both"/>
        <w:rPr>
          <w:rFonts w:ascii="Arial" w:hAnsi="Arial" w:cs="Arial"/>
          <w:sz w:val="24"/>
          <w:szCs w:val="24"/>
          <w:lang w:val="en"/>
        </w:rPr>
      </w:pPr>
      <w:r w:rsidRPr="000A1269">
        <w:rPr>
          <w:rFonts w:ascii="Arial" w:hAnsi="Arial" w:cs="Arial"/>
          <w:sz w:val="24"/>
          <w:szCs w:val="24"/>
          <w:lang w:val="en"/>
        </w:rPr>
        <w:t>She has talked about, or you know about, the arrival of a female family elder;</w:t>
      </w:r>
    </w:p>
    <w:p w:rsidR="005B468C" w:rsidRPr="000A1269" w:rsidRDefault="005B468C" w:rsidP="00541154">
      <w:pPr>
        <w:pStyle w:val="ListParagraph"/>
        <w:numPr>
          <w:ilvl w:val="0"/>
          <w:numId w:val="17"/>
        </w:numPr>
        <w:spacing w:before="100" w:beforeAutospacing="1" w:after="100" w:afterAutospacing="1" w:line="360" w:lineRule="auto"/>
        <w:ind w:left="714" w:hanging="357"/>
        <w:jc w:val="both"/>
        <w:rPr>
          <w:rFonts w:ascii="Arial" w:hAnsi="Arial" w:cs="Arial"/>
          <w:sz w:val="24"/>
          <w:szCs w:val="24"/>
          <w:lang w:val="en"/>
        </w:rPr>
      </w:pPr>
      <w:r w:rsidRPr="000A1269">
        <w:rPr>
          <w:rFonts w:ascii="Arial" w:hAnsi="Arial" w:cs="Arial"/>
          <w:sz w:val="24"/>
          <w:szCs w:val="24"/>
          <w:lang w:val="en"/>
        </w:rPr>
        <w:t>She talks about it to other children ;</w:t>
      </w:r>
    </w:p>
    <w:p w:rsidR="005B468C" w:rsidRPr="000A1269" w:rsidRDefault="005B468C" w:rsidP="00541154">
      <w:pPr>
        <w:pStyle w:val="ListParagraph"/>
        <w:numPr>
          <w:ilvl w:val="0"/>
          <w:numId w:val="17"/>
        </w:numPr>
        <w:spacing w:after="0" w:line="360" w:lineRule="auto"/>
        <w:ind w:left="714" w:hanging="357"/>
        <w:jc w:val="both"/>
        <w:rPr>
          <w:rFonts w:ascii="Arial" w:hAnsi="Arial" w:cs="Arial"/>
          <w:sz w:val="24"/>
          <w:szCs w:val="24"/>
          <w:lang w:val="en"/>
        </w:rPr>
      </w:pPr>
      <w:r w:rsidRPr="000A1269">
        <w:rPr>
          <w:rFonts w:ascii="Arial" w:hAnsi="Arial" w:cs="Arial"/>
          <w:sz w:val="24"/>
          <w:szCs w:val="24"/>
          <w:lang w:val="en"/>
        </w:rPr>
        <w:t>She refers to a ‘special procedure’ or ‘special occasion’ or ‘become a woman’;</w:t>
      </w:r>
    </w:p>
    <w:p w:rsidR="005B468C" w:rsidRPr="00576A46" w:rsidRDefault="005B468C" w:rsidP="00541154">
      <w:pPr>
        <w:numPr>
          <w:ilvl w:val="0"/>
          <w:numId w:val="18"/>
        </w:numPr>
        <w:spacing w:after="0" w:line="360" w:lineRule="auto"/>
        <w:ind w:left="714" w:hanging="357"/>
        <w:jc w:val="both"/>
        <w:rPr>
          <w:rFonts w:ascii="Arial" w:hAnsi="Arial" w:cs="Arial"/>
          <w:lang w:val="en"/>
        </w:rPr>
      </w:pPr>
      <w:r w:rsidRPr="00576A46">
        <w:rPr>
          <w:rFonts w:ascii="Arial" w:hAnsi="Arial" w:cs="Arial"/>
          <w:lang w:val="en"/>
        </w:rPr>
        <w:t>She is out of the country for a prolonged period (holidays of 6 weeks to two months or more)</w:t>
      </w:r>
      <w:r>
        <w:rPr>
          <w:rFonts w:ascii="Arial" w:hAnsi="Arial" w:cs="Arial"/>
          <w:lang w:val="en"/>
        </w:rPr>
        <w:t>;</w:t>
      </w:r>
    </w:p>
    <w:p w:rsidR="005B468C" w:rsidRPr="00576A46" w:rsidRDefault="005B468C" w:rsidP="00541154">
      <w:pPr>
        <w:numPr>
          <w:ilvl w:val="0"/>
          <w:numId w:val="18"/>
        </w:numPr>
        <w:spacing w:before="100" w:beforeAutospacing="1" w:after="100" w:afterAutospacing="1" w:line="360" w:lineRule="auto"/>
        <w:jc w:val="both"/>
        <w:rPr>
          <w:rFonts w:ascii="Arial" w:hAnsi="Arial" w:cs="Arial"/>
          <w:lang w:val="en"/>
        </w:rPr>
      </w:pPr>
      <w:r w:rsidRPr="00576A46">
        <w:rPr>
          <w:rFonts w:ascii="Arial" w:hAnsi="Arial" w:cs="Arial"/>
          <w:lang w:val="en"/>
        </w:rPr>
        <w:lastRenderedPageBreak/>
        <w:t>She is taking a long holiday to her country of origin or another country where the practice is prevalent (parents may talk about it too).</w:t>
      </w:r>
    </w:p>
    <w:p w:rsidR="000A1269" w:rsidRPr="000A1269" w:rsidRDefault="005B468C" w:rsidP="00541154">
      <w:pPr>
        <w:pStyle w:val="ListParagraph"/>
        <w:numPr>
          <w:ilvl w:val="0"/>
          <w:numId w:val="16"/>
        </w:numPr>
        <w:spacing w:line="360" w:lineRule="auto"/>
        <w:jc w:val="both"/>
        <w:rPr>
          <w:rFonts w:ascii="Arial" w:hAnsi="Arial" w:cs="Arial"/>
          <w:b/>
          <w:szCs w:val="24"/>
        </w:rPr>
      </w:pPr>
      <w:r w:rsidRPr="000A1269">
        <w:rPr>
          <w:rFonts w:ascii="Arial" w:hAnsi="Arial" w:cs="Arial"/>
          <w:b/>
          <w:sz w:val="24"/>
          <w:szCs w:val="24"/>
        </w:rPr>
        <w:t>Prior to referring to First Response</w:t>
      </w:r>
      <w:r w:rsidRPr="000A1269">
        <w:rPr>
          <w:rFonts w:ascii="Arial" w:hAnsi="Arial" w:cs="Arial"/>
          <w:sz w:val="24"/>
          <w:szCs w:val="24"/>
        </w:rPr>
        <w:t xml:space="preserve">, the parents </w:t>
      </w:r>
      <w:r w:rsidR="000A1269" w:rsidRPr="000A1269">
        <w:rPr>
          <w:rFonts w:ascii="Arial" w:hAnsi="Arial" w:cs="Arial"/>
          <w:sz w:val="24"/>
          <w:szCs w:val="24"/>
        </w:rPr>
        <w:t>will be invited in</w:t>
      </w:r>
      <w:r w:rsidRPr="000A1269">
        <w:rPr>
          <w:rFonts w:ascii="Arial" w:hAnsi="Arial" w:cs="Arial"/>
          <w:sz w:val="24"/>
          <w:szCs w:val="24"/>
        </w:rPr>
        <w:t xml:space="preserve"> to consider and discuss the following: </w:t>
      </w:r>
      <w:r w:rsidRPr="000A1269">
        <w:rPr>
          <w:rFonts w:ascii="Arial" w:hAnsi="Arial" w:cs="Arial"/>
          <w:b/>
          <w:sz w:val="24"/>
          <w:szCs w:val="24"/>
        </w:rPr>
        <w:t xml:space="preserve">who is going, where are they going, when are they coming back, who are they going to visit, what is the purpose of the visit? </w:t>
      </w:r>
    </w:p>
    <w:p w:rsidR="005B468C" w:rsidRDefault="000A1269" w:rsidP="001F0668">
      <w:pPr>
        <w:autoSpaceDE w:val="0"/>
        <w:spacing w:after="0" w:line="360" w:lineRule="auto"/>
        <w:ind w:left="709"/>
        <w:jc w:val="both"/>
        <w:rPr>
          <w:rFonts w:ascii="Arial" w:hAnsi="Arial" w:cs="Arial"/>
          <w:sz w:val="24"/>
          <w:szCs w:val="24"/>
        </w:rPr>
      </w:pPr>
      <w:r w:rsidRPr="000A1269">
        <w:rPr>
          <w:rFonts w:ascii="Arial" w:hAnsi="Arial" w:cs="Arial"/>
          <w:sz w:val="24"/>
          <w:szCs w:val="24"/>
        </w:rPr>
        <w:t>A</w:t>
      </w:r>
      <w:r w:rsidR="005B468C" w:rsidRPr="000A1269">
        <w:rPr>
          <w:rFonts w:ascii="Arial" w:hAnsi="Arial" w:cs="Arial"/>
          <w:sz w:val="24"/>
          <w:szCs w:val="24"/>
        </w:rPr>
        <w:t xml:space="preserve">n explicit conversation with the parent </w:t>
      </w:r>
      <w:r w:rsidRPr="000A1269">
        <w:rPr>
          <w:rFonts w:ascii="Arial" w:hAnsi="Arial" w:cs="Arial"/>
          <w:sz w:val="24"/>
          <w:szCs w:val="24"/>
        </w:rPr>
        <w:t xml:space="preserve">will need to take place </w:t>
      </w:r>
      <w:r w:rsidR="005B468C" w:rsidRPr="000A1269">
        <w:rPr>
          <w:rFonts w:ascii="Arial" w:hAnsi="Arial" w:cs="Arial"/>
          <w:sz w:val="24"/>
          <w:szCs w:val="24"/>
        </w:rPr>
        <w:t xml:space="preserve">about FGM, highlighting that the practise is illegal in this country and is classified as child abuse. This includes that the law in this country protects British nationals abroad so that it is also illegal to take the girl abroad to perform FGM. Please record the parent’s response and reactions to this. </w:t>
      </w:r>
      <w:r>
        <w:rPr>
          <w:rFonts w:ascii="Arial" w:hAnsi="Arial" w:cs="Arial"/>
          <w:sz w:val="24"/>
          <w:szCs w:val="24"/>
        </w:rPr>
        <w:t>Parents should also be notified that First Respon</w:t>
      </w:r>
      <w:r w:rsidR="001F0668">
        <w:rPr>
          <w:rFonts w:ascii="Arial" w:hAnsi="Arial" w:cs="Arial"/>
          <w:sz w:val="24"/>
          <w:szCs w:val="24"/>
        </w:rPr>
        <w:t>s</w:t>
      </w:r>
      <w:r>
        <w:rPr>
          <w:rFonts w:ascii="Arial" w:hAnsi="Arial" w:cs="Arial"/>
          <w:sz w:val="24"/>
          <w:szCs w:val="24"/>
        </w:rPr>
        <w:t xml:space="preserve">e will also be contacted. </w:t>
      </w:r>
      <w:r w:rsidR="005B468C" w:rsidRPr="00576A46">
        <w:rPr>
          <w:rFonts w:ascii="Arial" w:hAnsi="Arial" w:cs="Arial"/>
          <w:sz w:val="24"/>
          <w:szCs w:val="24"/>
        </w:rPr>
        <w:t>It is good practise to seek consent to share this information. However</w:t>
      </w:r>
      <w:r w:rsidR="005B468C">
        <w:rPr>
          <w:rFonts w:ascii="Arial" w:hAnsi="Arial" w:cs="Arial"/>
          <w:sz w:val="24"/>
          <w:szCs w:val="24"/>
        </w:rPr>
        <w:t>,</w:t>
      </w:r>
      <w:r w:rsidR="005B468C" w:rsidRPr="00576A46">
        <w:rPr>
          <w:rFonts w:ascii="Arial" w:hAnsi="Arial" w:cs="Arial"/>
          <w:sz w:val="24"/>
          <w:szCs w:val="24"/>
        </w:rPr>
        <w:t xml:space="preserve"> if a parent refuses, then you need to notify the parent that this is your professional duty to inform First Response.</w:t>
      </w:r>
    </w:p>
    <w:p w:rsidR="001F0668" w:rsidRPr="00576A46" w:rsidRDefault="001F0668" w:rsidP="001F0668">
      <w:pPr>
        <w:autoSpaceDE w:val="0"/>
        <w:spacing w:after="0" w:line="360" w:lineRule="auto"/>
        <w:ind w:left="709"/>
        <w:jc w:val="both"/>
        <w:rPr>
          <w:rFonts w:ascii="Arial" w:hAnsi="Arial" w:cs="Arial"/>
          <w:sz w:val="24"/>
          <w:szCs w:val="24"/>
        </w:rPr>
      </w:pPr>
    </w:p>
    <w:p w:rsidR="005B468C" w:rsidRPr="001F0668" w:rsidRDefault="005B468C" w:rsidP="00541154">
      <w:pPr>
        <w:pStyle w:val="ListParagraph"/>
        <w:numPr>
          <w:ilvl w:val="0"/>
          <w:numId w:val="16"/>
        </w:numPr>
        <w:spacing w:line="360" w:lineRule="auto"/>
        <w:jc w:val="both"/>
        <w:rPr>
          <w:rFonts w:ascii="Arial" w:hAnsi="Arial" w:cs="Arial"/>
          <w:b/>
          <w:bCs/>
          <w:sz w:val="24"/>
          <w:szCs w:val="24"/>
        </w:rPr>
      </w:pPr>
      <w:r w:rsidRPr="001F0668">
        <w:rPr>
          <w:rFonts w:ascii="Arial" w:hAnsi="Arial" w:cs="Arial"/>
          <w:b/>
          <w:bCs/>
          <w:sz w:val="24"/>
          <w:szCs w:val="24"/>
        </w:rPr>
        <w:t>What happens next?</w:t>
      </w:r>
    </w:p>
    <w:p w:rsidR="005B468C" w:rsidRDefault="005B468C" w:rsidP="001F0668">
      <w:pPr>
        <w:spacing w:line="360" w:lineRule="auto"/>
        <w:ind w:left="360"/>
        <w:jc w:val="both"/>
        <w:rPr>
          <w:rFonts w:ascii="Arial" w:hAnsi="Arial" w:cs="Arial"/>
          <w:sz w:val="24"/>
          <w:szCs w:val="24"/>
        </w:rPr>
      </w:pPr>
      <w:r w:rsidRPr="001F0668">
        <w:rPr>
          <w:rFonts w:ascii="Arial" w:hAnsi="Arial" w:cs="Arial"/>
          <w:sz w:val="24"/>
          <w:szCs w:val="24"/>
        </w:rPr>
        <w:t xml:space="preserve">First Response will make a risk assessment based on the information provided, and the information they may already hold on the family. The likely outcome is that a joint visit with the police and social care will be made where a written agreement will be signed. They may also take further action if further </w:t>
      </w:r>
      <w:r w:rsidR="001F0668" w:rsidRPr="001F0668">
        <w:rPr>
          <w:rFonts w:ascii="Arial" w:hAnsi="Arial" w:cs="Arial"/>
          <w:sz w:val="24"/>
          <w:szCs w:val="24"/>
        </w:rPr>
        <w:t>a</w:t>
      </w:r>
      <w:r w:rsidRPr="001F0668">
        <w:rPr>
          <w:rFonts w:ascii="Arial" w:hAnsi="Arial" w:cs="Arial"/>
          <w:sz w:val="24"/>
          <w:szCs w:val="24"/>
        </w:rPr>
        <w:t xml:space="preserve">ssessment is needed. </w:t>
      </w:r>
    </w:p>
    <w:p w:rsidR="00CF74E5" w:rsidRDefault="003B1885" w:rsidP="00541154">
      <w:pPr>
        <w:pStyle w:val="ListParagraph"/>
        <w:numPr>
          <w:ilvl w:val="0"/>
          <w:numId w:val="20"/>
        </w:numPr>
        <w:spacing w:line="360" w:lineRule="auto"/>
        <w:jc w:val="both"/>
        <w:rPr>
          <w:rFonts w:ascii="Arial" w:hAnsi="Arial" w:cs="Arial"/>
          <w:b/>
          <w:sz w:val="24"/>
          <w:szCs w:val="24"/>
        </w:rPr>
      </w:pPr>
      <w:r>
        <w:rPr>
          <w:rFonts w:ascii="Arial" w:hAnsi="Arial" w:cs="Arial"/>
          <w:b/>
          <w:sz w:val="24"/>
          <w:szCs w:val="24"/>
        </w:rPr>
        <w:t xml:space="preserve">Children </w:t>
      </w:r>
      <w:r w:rsidR="00CF74E5">
        <w:rPr>
          <w:rFonts w:ascii="Arial" w:hAnsi="Arial" w:cs="Arial"/>
          <w:b/>
          <w:sz w:val="24"/>
          <w:szCs w:val="24"/>
        </w:rPr>
        <w:t>Missing</w:t>
      </w:r>
      <w:r>
        <w:rPr>
          <w:rFonts w:ascii="Arial" w:hAnsi="Arial" w:cs="Arial"/>
          <w:b/>
          <w:sz w:val="24"/>
          <w:szCs w:val="24"/>
        </w:rPr>
        <w:t xml:space="preserve"> from Education</w:t>
      </w:r>
      <w:r w:rsidR="00CF74E5">
        <w:rPr>
          <w:rFonts w:ascii="Arial" w:hAnsi="Arial" w:cs="Arial"/>
          <w:b/>
          <w:sz w:val="24"/>
          <w:szCs w:val="24"/>
        </w:rPr>
        <w:t xml:space="preserve"> </w:t>
      </w:r>
    </w:p>
    <w:p w:rsidR="00CF74E5" w:rsidRDefault="00CF74E5" w:rsidP="000D68F5">
      <w:pPr>
        <w:spacing w:line="360" w:lineRule="auto"/>
        <w:jc w:val="both"/>
        <w:rPr>
          <w:rFonts w:ascii="Arial" w:hAnsi="Arial" w:cs="Arial"/>
          <w:sz w:val="24"/>
          <w:szCs w:val="24"/>
        </w:rPr>
      </w:pPr>
      <w:r w:rsidRPr="00CF74E5">
        <w:rPr>
          <w:rFonts w:ascii="Arial" w:hAnsi="Arial" w:cs="Arial"/>
          <w:sz w:val="24"/>
          <w:szCs w:val="24"/>
        </w:rPr>
        <w:t>A child going missing from education is a potential indicator of abuse or neglect. School and college staff should follow the school’s or college’s procedures for unauthorised absence and for dealing with children that go missing from education, particularly on repeat occasions, to help identify the risk of abuse and neglect, including sexual exploitation, and to help prevent the risks of their going missing in future.</w:t>
      </w:r>
    </w:p>
    <w:p w:rsidR="00541154" w:rsidRPr="00541154" w:rsidRDefault="00541154" w:rsidP="00541154">
      <w:pPr>
        <w:spacing w:line="360" w:lineRule="auto"/>
        <w:ind w:left="360"/>
        <w:jc w:val="both"/>
        <w:rPr>
          <w:rFonts w:ascii="Arial" w:eastAsia="Calibri" w:hAnsi="Arial" w:cs="Arial"/>
          <w:b/>
          <w:bCs/>
          <w:sz w:val="24"/>
          <w:szCs w:val="24"/>
        </w:rPr>
      </w:pPr>
      <w:r w:rsidRPr="00541154">
        <w:rPr>
          <w:rFonts w:ascii="Arial" w:eastAsia="Calibri" w:hAnsi="Arial" w:cs="Arial"/>
          <w:b/>
          <w:bCs/>
          <w:sz w:val="24"/>
          <w:szCs w:val="24"/>
        </w:rPr>
        <w:lastRenderedPageBreak/>
        <w:t>The school must inform the local authority of any pupil who fails to attend school regularly, or has been absent without the school’s permission for a continuous period of 10 school days or more, at such intervals as are agreed between the school and the local authority. The school should follow the guidance detailed in Children Missing Education (2016) and Bristol City Council Education Welfare Service – Children Missing Education available at:</w:t>
      </w:r>
    </w:p>
    <w:p w:rsidR="00541154" w:rsidRPr="00541154" w:rsidRDefault="00541154" w:rsidP="00541154">
      <w:pPr>
        <w:spacing w:line="360" w:lineRule="auto"/>
        <w:ind w:left="360"/>
        <w:jc w:val="both"/>
        <w:rPr>
          <w:rFonts w:ascii="Arial" w:eastAsia="Calibri" w:hAnsi="Arial" w:cs="Arial"/>
          <w:b/>
          <w:bCs/>
          <w:sz w:val="24"/>
          <w:szCs w:val="24"/>
        </w:rPr>
      </w:pPr>
      <w:r w:rsidRPr="00541154">
        <w:rPr>
          <w:rFonts w:ascii="Arial" w:eastAsia="Calibri" w:hAnsi="Arial" w:cs="Arial"/>
          <w:b/>
          <w:bCs/>
          <w:sz w:val="24"/>
          <w:szCs w:val="24"/>
        </w:rPr>
        <w:t>https://www.bristol.gov.uk/documents/20182/34960/CME+Guidance+for+schools/2dc4792d-7d3f-8b57-5aa8-3b305fda4cb8</w:t>
      </w:r>
    </w:p>
    <w:p w:rsidR="00541154" w:rsidRDefault="00541154" w:rsidP="000D68F5">
      <w:pPr>
        <w:spacing w:line="360" w:lineRule="auto"/>
        <w:jc w:val="both"/>
        <w:rPr>
          <w:rFonts w:ascii="Arial" w:hAnsi="Arial" w:cs="Arial"/>
          <w:sz w:val="24"/>
          <w:szCs w:val="24"/>
        </w:rPr>
      </w:pPr>
    </w:p>
    <w:p w:rsidR="00630E5D" w:rsidRDefault="003B1885" w:rsidP="00541154">
      <w:pPr>
        <w:pStyle w:val="ListParagraph"/>
        <w:numPr>
          <w:ilvl w:val="0"/>
          <w:numId w:val="21"/>
        </w:numPr>
        <w:autoSpaceDE w:val="0"/>
        <w:autoSpaceDN w:val="0"/>
        <w:adjustRightInd w:val="0"/>
        <w:spacing w:after="0" w:line="360" w:lineRule="auto"/>
        <w:jc w:val="both"/>
        <w:rPr>
          <w:rFonts w:ascii="Arial" w:hAnsi="Arial" w:cs="Arial"/>
          <w:b/>
          <w:sz w:val="28"/>
          <w:szCs w:val="28"/>
        </w:rPr>
      </w:pPr>
      <w:r w:rsidRPr="000667AC">
        <w:rPr>
          <w:rFonts w:ascii="Arial" w:hAnsi="Arial" w:cs="Arial"/>
          <w:b/>
          <w:sz w:val="28"/>
          <w:szCs w:val="28"/>
        </w:rPr>
        <w:t>P</w:t>
      </w:r>
      <w:r w:rsidR="001F0668" w:rsidRPr="000667AC">
        <w:rPr>
          <w:rFonts w:ascii="Arial" w:hAnsi="Arial" w:cs="Arial"/>
          <w:b/>
          <w:sz w:val="28"/>
          <w:szCs w:val="28"/>
        </w:rPr>
        <w:t>revent</w:t>
      </w:r>
    </w:p>
    <w:p w:rsidR="002612EB" w:rsidRPr="002612EB" w:rsidRDefault="002612EB" w:rsidP="002612EB">
      <w:pPr>
        <w:autoSpaceDE w:val="0"/>
        <w:autoSpaceDN w:val="0"/>
        <w:adjustRightInd w:val="0"/>
        <w:spacing w:after="0" w:line="360" w:lineRule="auto"/>
        <w:ind w:left="360"/>
        <w:jc w:val="both"/>
        <w:rPr>
          <w:rFonts w:ascii="Arial" w:hAnsi="Arial" w:cs="Arial"/>
          <w:b/>
          <w:sz w:val="28"/>
          <w:szCs w:val="28"/>
        </w:rPr>
      </w:pPr>
    </w:p>
    <w:p w:rsidR="000667AC" w:rsidRDefault="000667AC" w:rsidP="000667AC">
      <w:pPr>
        <w:autoSpaceDE w:val="0"/>
        <w:autoSpaceDN w:val="0"/>
        <w:adjustRightInd w:val="0"/>
        <w:spacing w:after="0" w:line="360" w:lineRule="auto"/>
        <w:jc w:val="both"/>
        <w:rPr>
          <w:rFonts w:ascii="Arial" w:hAnsi="Arial" w:cs="Arial"/>
          <w:sz w:val="24"/>
          <w:szCs w:val="24"/>
        </w:rPr>
      </w:pPr>
      <w:r w:rsidRPr="000667AC">
        <w:rPr>
          <w:rFonts w:ascii="Arial" w:hAnsi="Arial" w:cs="Arial"/>
          <w:sz w:val="24"/>
          <w:szCs w:val="24"/>
        </w:rPr>
        <w:t>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making a referral to the Channel programme.</w:t>
      </w:r>
    </w:p>
    <w:p w:rsidR="000667AC" w:rsidRDefault="000667AC" w:rsidP="000667AC">
      <w:pPr>
        <w:autoSpaceDE w:val="0"/>
        <w:autoSpaceDN w:val="0"/>
        <w:adjustRightInd w:val="0"/>
        <w:spacing w:after="0" w:line="360" w:lineRule="auto"/>
        <w:jc w:val="both"/>
        <w:rPr>
          <w:sz w:val="23"/>
          <w:szCs w:val="23"/>
        </w:rPr>
      </w:pPr>
    </w:p>
    <w:p w:rsidR="00E936F8" w:rsidRPr="002612EB" w:rsidRDefault="000667AC" w:rsidP="00A04EAF">
      <w:pPr>
        <w:spacing w:line="360" w:lineRule="auto"/>
        <w:jc w:val="both"/>
        <w:rPr>
          <w:rStyle w:val="Hyperlink"/>
          <w:rFonts w:ascii="Arial" w:hAnsi="Arial" w:cs="Arial"/>
          <w:color w:val="auto"/>
          <w:sz w:val="24"/>
          <w:szCs w:val="24"/>
          <w:u w:val="none"/>
        </w:rPr>
      </w:pPr>
      <w:r w:rsidRPr="002612EB">
        <w:rPr>
          <w:rFonts w:ascii="Arial" w:hAnsi="Arial" w:cs="Arial"/>
          <w:sz w:val="24"/>
          <w:szCs w:val="24"/>
        </w:rPr>
        <w:t>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To make a referral, complete the referral</w:t>
      </w:r>
      <w:r w:rsidR="00A04EAF">
        <w:rPr>
          <w:rFonts w:ascii="Arial" w:hAnsi="Arial" w:cs="Arial"/>
          <w:sz w:val="24"/>
          <w:szCs w:val="24"/>
        </w:rPr>
        <w:t xml:space="preserve"> </w:t>
      </w:r>
      <w:r w:rsidRPr="002612EB">
        <w:rPr>
          <w:rFonts w:ascii="Arial" w:hAnsi="Arial" w:cs="Arial"/>
          <w:sz w:val="24"/>
          <w:szCs w:val="24"/>
        </w:rPr>
        <w:t>form and send it to</w:t>
      </w:r>
      <w:r w:rsidR="00A04EAF">
        <w:rPr>
          <w:rFonts w:ascii="Arial" w:hAnsi="Arial" w:cs="Arial"/>
          <w:sz w:val="24"/>
          <w:szCs w:val="24"/>
        </w:rPr>
        <w:t xml:space="preserve"> the Police Prevent Team at</w:t>
      </w:r>
      <w:r w:rsidRPr="002612EB">
        <w:rPr>
          <w:rFonts w:ascii="Arial" w:hAnsi="Arial" w:cs="Arial"/>
          <w:sz w:val="24"/>
          <w:szCs w:val="24"/>
        </w:rPr>
        <w:t xml:space="preserve">:  </w:t>
      </w:r>
      <w:hyperlink r:id="rId21" w:history="1">
        <w:r w:rsidRPr="002612EB">
          <w:rPr>
            <w:rStyle w:val="Hyperlink"/>
            <w:rFonts w:ascii="Arial" w:hAnsi="Arial" w:cs="Arial"/>
            <w:color w:val="auto"/>
            <w:sz w:val="24"/>
            <w:szCs w:val="24"/>
            <w:u w:val="none"/>
          </w:rPr>
          <w:t>ChannelSW@avonandsomerset.pnn.police.uk</w:t>
        </w:r>
      </w:hyperlink>
      <w:r w:rsidR="00E936F8" w:rsidRPr="002612EB">
        <w:rPr>
          <w:rStyle w:val="Hyperlink"/>
          <w:rFonts w:ascii="Arial" w:hAnsi="Arial" w:cs="Arial"/>
          <w:color w:val="auto"/>
          <w:sz w:val="24"/>
          <w:szCs w:val="24"/>
          <w:u w:val="none"/>
        </w:rPr>
        <w:t xml:space="preserve"> </w:t>
      </w:r>
    </w:p>
    <w:p w:rsidR="003A76F5" w:rsidRDefault="00E936F8" w:rsidP="00E936F8">
      <w:pPr>
        <w:spacing w:line="360" w:lineRule="auto"/>
        <w:jc w:val="both"/>
        <w:rPr>
          <w:rFonts w:ascii="Arial" w:hAnsi="Arial" w:cs="Arial"/>
          <w:sz w:val="24"/>
          <w:szCs w:val="24"/>
        </w:rPr>
      </w:pPr>
      <w:r w:rsidRPr="00E936F8">
        <w:rPr>
          <w:rFonts w:ascii="Arial" w:hAnsi="Arial" w:cs="Arial"/>
          <w:sz w:val="24"/>
          <w:szCs w:val="24"/>
        </w:rPr>
        <w:t>For advice and guidance in making a referral or about a student causing concern:  Tel. 01179 45553</w:t>
      </w:r>
      <w:r>
        <w:rPr>
          <w:rFonts w:ascii="Arial" w:hAnsi="Arial" w:cs="Arial"/>
          <w:sz w:val="24"/>
          <w:szCs w:val="24"/>
        </w:rPr>
        <w:t>6/</w:t>
      </w:r>
      <w:r w:rsidRPr="00E936F8">
        <w:rPr>
          <w:rFonts w:ascii="Arial" w:hAnsi="Arial" w:cs="Arial"/>
          <w:sz w:val="24"/>
          <w:szCs w:val="24"/>
        </w:rPr>
        <w:t>9</w:t>
      </w:r>
      <w:r>
        <w:rPr>
          <w:rFonts w:ascii="Arial" w:hAnsi="Arial" w:cs="Arial"/>
          <w:sz w:val="24"/>
          <w:szCs w:val="24"/>
        </w:rPr>
        <w:t xml:space="preserve"> – also contact First Response</w:t>
      </w:r>
      <w:r w:rsidR="003A76F5">
        <w:rPr>
          <w:rFonts w:ascii="Arial" w:hAnsi="Arial" w:cs="Arial"/>
          <w:sz w:val="24"/>
          <w:szCs w:val="24"/>
        </w:rPr>
        <w:t>.</w:t>
      </w:r>
    </w:p>
    <w:p w:rsidR="00C01080" w:rsidRPr="003B1885" w:rsidRDefault="003B1885" w:rsidP="00541154">
      <w:pPr>
        <w:pStyle w:val="ListParagraph"/>
        <w:numPr>
          <w:ilvl w:val="0"/>
          <w:numId w:val="21"/>
        </w:numPr>
        <w:autoSpaceDE w:val="0"/>
        <w:autoSpaceDN w:val="0"/>
        <w:adjustRightInd w:val="0"/>
        <w:spacing w:after="0" w:line="360" w:lineRule="auto"/>
        <w:jc w:val="both"/>
        <w:rPr>
          <w:rFonts w:ascii="Arial" w:hAnsi="Arial" w:cs="Arial"/>
          <w:b/>
          <w:sz w:val="28"/>
          <w:szCs w:val="28"/>
        </w:rPr>
      </w:pPr>
      <w:r w:rsidRPr="003B1885">
        <w:rPr>
          <w:rFonts w:ascii="Arial" w:hAnsi="Arial" w:cs="Arial"/>
          <w:b/>
          <w:sz w:val="28"/>
          <w:szCs w:val="28"/>
        </w:rPr>
        <w:t>Sh</w:t>
      </w:r>
      <w:r w:rsidR="00C01080" w:rsidRPr="003B1885">
        <w:rPr>
          <w:rFonts w:ascii="Arial" w:hAnsi="Arial" w:cs="Arial"/>
          <w:b/>
          <w:sz w:val="28"/>
          <w:szCs w:val="28"/>
        </w:rPr>
        <w:t>aring of Information</w:t>
      </w:r>
    </w:p>
    <w:p w:rsidR="00C01080" w:rsidRDefault="00C01080" w:rsidP="00C01080">
      <w:pPr>
        <w:pStyle w:val="Default"/>
        <w:ind w:left="360"/>
      </w:pPr>
    </w:p>
    <w:p w:rsidR="00C01080" w:rsidRPr="00C01080" w:rsidRDefault="00C01080" w:rsidP="002612EB">
      <w:pPr>
        <w:pStyle w:val="Default"/>
        <w:spacing w:line="360" w:lineRule="auto"/>
        <w:jc w:val="both"/>
      </w:pPr>
      <w:r w:rsidRPr="00C01080">
        <w:lastRenderedPageBreak/>
        <w:t xml:space="preserve">Whilst the Data Protection Act 1998 places duties on organisations and individuals to process personal information fairly and lawfully, it is not a barrier to sharing information where the failure to do so would result in a child being placed at risk of harm. Fears about sharing information </w:t>
      </w:r>
      <w:r w:rsidRPr="00C01080">
        <w:rPr>
          <w:b/>
          <w:bCs/>
        </w:rPr>
        <w:t xml:space="preserve">cannot </w:t>
      </w:r>
      <w:r w:rsidRPr="00C01080">
        <w:t>be allowed to stand in the way of the need to promote the welfare and protect the safety of childre</w:t>
      </w:r>
      <w:r>
        <w:t>n,</w:t>
      </w:r>
      <w:r w:rsidRPr="00C01080">
        <w:t xml:space="preserve"> </w:t>
      </w:r>
      <w:r>
        <w:t xml:space="preserve">if unsure staff should contact the DSL to discuss. </w:t>
      </w:r>
    </w:p>
    <w:p w:rsidR="00C01080" w:rsidRPr="00C01080" w:rsidRDefault="00C01080" w:rsidP="002612EB">
      <w:pPr>
        <w:autoSpaceDE w:val="0"/>
        <w:autoSpaceDN w:val="0"/>
        <w:adjustRightInd w:val="0"/>
        <w:spacing w:after="0" w:line="360" w:lineRule="auto"/>
        <w:jc w:val="both"/>
        <w:rPr>
          <w:rFonts w:ascii="Arial" w:hAnsi="Arial" w:cs="Arial"/>
          <w:b/>
          <w:sz w:val="28"/>
          <w:szCs w:val="28"/>
        </w:rPr>
      </w:pPr>
    </w:p>
    <w:p w:rsidR="00650B70" w:rsidRPr="00BE63F1" w:rsidRDefault="00650B70" w:rsidP="00C01080">
      <w:pPr>
        <w:autoSpaceDE w:val="0"/>
        <w:autoSpaceDN w:val="0"/>
        <w:adjustRightInd w:val="0"/>
        <w:spacing w:after="0" w:line="360" w:lineRule="auto"/>
        <w:jc w:val="both"/>
        <w:rPr>
          <w:rFonts w:ascii="Arial" w:hAnsi="Arial" w:cs="Arial"/>
          <w:sz w:val="24"/>
          <w:szCs w:val="24"/>
        </w:rPr>
      </w:pPr>
    </w:p>
    <w:p w:rsidR="00C01080" w:rsidRDefault="00C01080">
      <w:pPr>
        <w:rPr>
          <w:rFonts w:ascii="Arial" w:hAnsi="Arial" w:cs="Arial"/>
          <w:sz w:val="24"/>
          <w:szCs w:val="24"/>
        </w:rPr>
      </w:pPr>
      <w:r>
        <w:rPr>
          <w:rFonts w:ascii="Arial" w:hAnsi="Arial" w:cs="Arial"/>
          <w:sz w:val="24"/>
          <w:szCs w:val="24"/>
        </w:rPr>
        <w:br w:type="page"/>
      </w:r>
    </w:p>
    <w:p w:rsidR="00650B70" w:rsidRDefault="001F0668" w:rsidP="00AC52C6">
      <w:pPr>
        <w:autoSpaceDE w:val="0"/>
        <w:autoSpaceDN w:val="0"/>
        <w:adjustRightInd w:val="0"/>
        <w:spacing w:after="0" w:line="360" w:lineRule="auto"/>
        <w:jc w:val="both"/>
        <w:rPr>
          <w:rFonts w:ascii="Arial" w:hAnsi="Arial" w:cs="Arial"/>
          <w:b/>
          <w:sz w:val="28"/>
          <w:szCs w:val="28"/>
        </w:rPr>
      </w:pPr>
      <w:r>
        <w:rPr>
          <w:rFonts w:ascii="Arial" w:hAnsi="Arial" w:cs="Arial"/>
          <w:b/>
          <w:sz w:val="28"/>
          <w:szCs w:val="28"/>
        </w:rPr>
        <w:lastRenderedPageBreak/>
        <w:t>Appendix A</w:t>
      </w:r>
    </w:p>
    <w:p w:rsidR="001F0668" w:rsidRDefault="001F0668" w:rsidP="00AC52C6">
      <w:pPr>
        <w:autoSpaceDE w:val="0"/>
        <w:autoSpaceDN w:val="0"/>
        <w:adjustRightInd w:val="0"/>
        <w:spacing w:after="0" w:line="360" w:lineRule="auto"/>
        <w:jc w:val="both"/>
        <w:rPr>
          <w:rFonts w:ascii="Arial" w:hAnsi="Arial" w:cs="Arial"/>
          <w:b/>
          <w:sz w:val="28"/>
          <w:szCs w:val="28"/>
        </w:rPr>
      </w:pPr>
    </w:p>
    <w:p w:rsidR="001F0668" w:rsidRDefault="001F0668" w:rsidP="00AC52C6">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Key Documentation, procedures and guidance</w:t>
      </w:r>
    </w:p>
    <w:p w:rsidR="001F0668" w:rsidRDefault="001F0668" w:rsidP="00AC52C6">
      <w:pPr>
        <w:autoSpaceDE w:val="0"/>
        <w:autoSpaceDN w:val="0"/>
        <w:adjustRightInd w:val="0"/>
        <w:spacing w:after="0" w:line="360" w:lineRule="auto"/>
        <w:jc w:val="both"/>
        <w:rPr>
          <w:rFonts w:ascii="Arial" w:hAnsi="Arial" w:cs="Arial"/>
          <w:b/>
          <w:sz w:val="24"/>
          <w:szCs w:val="24"/>
        </w:rPr>
      </w:pPr>
    </w:p>
    <w:p w:rsidR="001F0668" w:rsidRPr="001F0668" w:rsidRDefault="001F0668" w:rsidP="001F0668">
      <w:pPr>
        <w:autoSpaceDE w:val="0"/>
        <w:autoSpaceDN w:val="0"/>
        <w:adjustRightInd w:val="0"/>
        <w:spacing w:after="0" w:line="240" w:lineRule="auto"/>
        <w:rPr>
          <w:rFonts w:ascii="Calibri" w:hAnsi="Calibri" w:cs="Calibri"/>
          <w:color w:val="000000"/>
          <w:sz w:val="24"/>
          <w:szCs w:val="24"/>
        </w:rPr>
      </w:pPr>
    </w:p>
    <w:p w:rsidR="00C01080" w:rsidRPr="00C01080" w:rsidRDefault="001F0668" w:rsidP="00541154">
      <w:pPr>
        <w:pStyle w:val="ListParagraph"/>
        <w:numPr>
          <w:ilvl w:val="0"/>
          <w:numId w:val="16"/>
        </w:numPr>
        <w:autoSpaceDE w:val="0"/>
        <w:autoSpaceDN w:val="0"/>
        <w:adjustRightInd w:val="0"/>
        <w:spacing w:after="0" w:line="360" w:lineRule="auto"/>
        <w:jc w:val="both"/>
        <w:rPr>
          <w:rFonts w:ascii="Arial" w:hAnsi="Arial" w:cs="Arial"/>
          <w:b/>
          <w:sz w:val="24"/>
          <w:szCs w:val="24"/>
        </w:rPr>
      </w:pPr>
      <w:r w:rsidRPr="00C01080">
        <w:rPr>
          <w:rFonts w:ascii="Arial" w:hAnsi="Arial" w:cs="Arial"/>
          <w:color w:val="000000"/>
          <w:sz w:val="24"/>
          <w:szCs w:val="24"/>
        </w:rPr>
        <w:t>Keeping Children Safe in Education” (201</w:t>
      </w:r>
      <w:r w:rsidR="00C01080">
        <w:rPr>
          <w:rFonts w:ascii="Arial" w:hAnsi="Arial" w:cs="Arial"/>
          <w:color w:val="000000"/>
          <w:sz w:val="24"/>
          <w:szCs w:val="24"/>
        </w:rPr>
        <w:t>6</w:t>
      </w:r>
      <w:r w:rsidRPr="00C01080">
        <w:rPr>
          <w:rFonts w:ascii="Arial" w:hAnsi="Arial" w:cs="Arial"/>
          <w:color w:val="000000"/>
          <w:sz w:val="24"/>
          <w:szCs w:val="24"/>
        </w:rPr>
        <w:t xml:space="preserve">) </w:t>
      </w:r>
    </w:p>
    <w:p w:rsidR="00C01080" w:rsidRPr="00C01080" w:rsidRDefault="001F0668" w:rsidP="00541154">
      <w:pPr>
        <w:pStyle w:val="ListParagraph"/>
        <w:numPr>
          <w:ilvl w:val="0"/>
          <w:numId w:val="16"/>
        </w:numPr>
        <w:autoSpaceDE w:val="0"/>
        <w:autoSpaceDN w:val="0"/>
        <w:adjustRightInd w:val="0"/>
        <w:spacing w:after="0" w:line="360" w:lineRule="auto"/>
        <w:jc w:val="both"/>
        <w:rPr>
          <w:rFonts w:ascii="Arial" w:hAnsi="Arial" w:cs="Arial"/>
          <w:b/>
          <w:sz w:val="24"/>
          <w:szCs w:val="24"/>
        </w:rPr>
      </w:pPr>
      <w:r w:rsidRPr="00C01080">
        <w:rPr>
          <w:rFonts w:ascii="Arial" w:hAnsi="Arial" w:cs="Arial"/>
          <w:color w:val="000000"/>
          <w:sz w:val="24"/>
          <w:szCs w:val="24"/>
        </w:rPr>
        <w:t xml:space="preserve">What to do if you’re worried a child is being abused” (2015), </w:t>
      </w:r>
    </w:p>
    <w:p w:rsidR="00C01080" w:rsidRPr="00C01080" w:rsidRDefault="001F0668" w:rsidP="00541154">
      <w:pPr>
        <w:pStyle w:val="ListParagraph"/>
        <w:numPr>
          <w:ilvl w:val="0"/>
          <w:numId w:val="16"/>
        </w:numPr>
        <w:autoSpaceDE w:val="0"/>
        <w:autoSpaceDN w:val="0"/>
        <w:adjustRightInd w:val="0"/>
        <w:spacing w:after="0" w:line="360" w:lineRule="auto"/>
        <w:jc w:val="both"/>
        <w:rPr>
          <w:rFonts w:ascii="Arial" w:hAnsi="Arial" w:cs="Arial"/>
          <w:b/>
          <w:sz w:val="24"/>
          <w:szCs w:val="24"/>
        </w:rPr>
      </w:pPr>
      <w:r w:rsidRPr="00C01080">
        <w:rPr>
          <w:rFonts w:ascii="Arial" w:hAnsi="Arial" w:cs="Arial"/>
          <w:color w:val="000000"/>
          <w:sz w:val="24"/>
          <w:szCs w:val="24"/>
        </w:rPr>
        <w:t xml:space="preserve">Working Together to Safeguard Children” (2015) </w:t>
      </w:r>
    </w:p>
    <w:p w:rsidR="00C01080" w:rsidRPr="00C01080" w:rsidRDefault="001F0668" w:rsidP="00541154">
      <w:pPr>
        <w:pStyle w:val="ListParagraph"/>
        <w:numPr>
          <w:ilvl w:val="0"/>
          <w:numId w:val="16"/>
        </w:numPr>
        <w:autoSpaceDE w:val="0"/>
        <w:autoSpaceDN w:val="0"/>
        <w:adjustRightInd w:val="0"/>
        <w:spacing w:after="0" w:line="360" w:lineRule="auto"/>
        <w:jc w:val="both"/>
        <w:rPr>
          <w:rFonts w:ascii="Arial" w:hAnsi="Arial" w:cs="Arial"/>
          <w:b/>
          <w:sz w:val="24"/>
          <w:szCs w:val="24"/>
        </w:rPr>
      </w:pPr>
      <w:r w:rsidRPr="00C01080">
        <w:rPr>
          <w:rFonts w:ascii="Arial" w:hAnsi="Arial" w:cs="Arial"/>
          <w:color w:val="000000"/>
          <w:sz w:val="24"/>
          <w:szCs w:val="24"/>
        </w:rPr>
        <w:t xml:space="preserve">Designated teacher for looked after children” (2009) </w:t>
      </w:r>
    </w:p>
    <w:p w:rsidR="00BC7B74" w:rsidRPr="00BC7B74" w:rsidRDefault="001F0668" w:rsidP="00541154">
      <w:pPr>
        <w:pStyle w:val="ListParagraph"/>
        <w:numPr>
          <w:ilvl w:val="0"/>
          <w:numId w:val="16"/>
        </w:numPr>
        <w:autoSpaceDE w:val="0"/>
        <w:autoSpaceDN w:val="0"/>
        <w:adjustRightInd w:val="0"/>
        <w:spacing w:after="0" w:line="360" w:lineRule="auto"/>
        <w:jc w:val="both"/>
        <w:rPr>
          <w:rFonts w:ascii="Arial" w:hAnsi="Arial" w:cs="Arial"/>
          <w:color w:val="000000"/>
          <w:sz w:val="24"/>
          <w:szCs w:val="24"/>
        </w:rPr>
      </w:pPr>
      <w:r w:rsidRPr="00C01080">
        <w:rPr>
          <w:rFonts w:ascii="Arial" w:hAnsi="Arial" w:cs="Arial"/>
          <w:color w:val="000000"/>
          <w:sz w:val="24"/>
          <w:szCs w:val="24"/>
        </w:rPr>
        <w:t>Prevent Duty Guidance for England and Wales” (2015).</w:t>
      </w:r>
      <w:r w:rsidR="00C01080" w:rsidRPr="00C01080">
        <w:t xml:space="preserve"> </w:t>
      </w:r>
    </w:p>
    <w:p w:rsidR="00C01080" w:rsidRDefault="00C01080" w:rsidP="00541154">
      <w:pPr>
        <w:pStyle w:val="ListParagraph"/>
        <w:numPr>
          <w:ilvl w:val="0"/>
          <w:numId w:val="16"/>
        </w:numPr>
        <w:autoSpaceDE w:val="0"/>
        <w:autoSpaceDN w:val="0"/>
        <w:adjustRightInd w:val="0"/>
        <w:spacing w:after="0" w:line="360" w:lineRule="auto"/>
        <w:ind w:left="714" w:hanging="357"/>
        <w:jc w:val="both"/>
        <w:rPr>
          <w:rFonts w:ascii="Arial" w:hAnsi="Arial" w:cs="Arial"/>
          <w:color w:val="000000"/>
          <w:sz w:val="24"/>
          <w:szCs w:val="24"/>
        </w:rPr>
      </w:pPr>
      <w:r w:rsidRPr="00C01080">
        <w:rPr>
          <w:rFonts w:ascii="Arial" w:hAnsi="Arial" w:cs="Arial"/>
          <w:color w:val="000000"/>
          <w:sz w:val="24"/>
          <w:szCs w:val="24"/>
        </w:rPr>
        <w:t>Information sharing: Advice for practitioners providing safeguarding services to children, young people, parents and carers</w:t>
      </w:r>
      <w:r>
        <w:rPr>
          <w:rFonts w:ascii="Arial" w:hAnsi="Arial" w:cs="Arial"/>
          <w:color w:val="000000"/>
          <w:sz w:val="24"/>
          <w:szCs w:val="24"/>
        </w:rPr>
        <w:t xml:space="preserve"> (2015)</w:t>
      </w:r>
      <w:r w:rsidRPr="00C01080">
        <w:rPr>
          <w:rFonts w:ascii="Arial" w:hAnsi="Arial" w:cs="Arial"/>
          <w:color w:val="000000"/>
          <w:sz w:val="24"/>
          <w:szCs w:val="24"/>
        </w:rPr>
        <w:t>.</w:t>
      </w:r>
    </w:p>
    <w:p w:rsidR="00223B0A" w:rsidRDefault="00223B0A" w:rsidP="00541154">
      <w:pPr>
        <w:pStyle w:val="Default"/>
        <w:numPr>
          <w:ilvl w:val="0"/>
          <w:numId w:val="16"/>
        </w:numPr>
        <w:spacing w:line="360" w:lineRule="auto"/>
      </w:pPr>
      <w:r w:rsidRPr="00223B0A">
        <w:t xml:space="preserve">The Teachers’ Standards 2012 </w:t>
      </w:r>
    </w:p>
    <w:p w:rsidR="00D2144E" w:rsidRPr="00D2144E" w:rsidRDefault="00BC7B74" w:rsidP="00541154">
      <w:pPr>
        <w:pStyle w:val="Default"/>
        <w:numPr>
          <w:ilvl w:val="0"/>
          <w:numId w:val="16"/>
        </w:numPr>
        <w:spacing w:line="360" w:lineRule="auto"/>
        <w:ind w:left="714" w:hanging="357"/>
        <w:rPr>
          <w:color w:val="auto"/>
          <w:lang w:val="en"/>
        </w:rPr>
      </w:pPr>
      <w:r w:rsidRPr="00BC7B74">
        <w:t xml:space="preserve"> </w:t>
      </w:r>
      <w:r w:rsidRPr="00D2144E">
        <w:rPr>
          <w:bCs/>
        </w:rPr>
        <w:t>Mandatory Reporting of Female Genital Mutilation – procedural information</w:t>
      </w:r>
      <w:r w:rsidRPr="00D2144E">
        <w:t xml:space="preserve"> (2015)</w:t>
      </w:r>
    </w:p>
    <w:p w:rsidR="00D2144E" w:rsidRPr="00D2144E" w:rsidRDefault="00D2144E" w:rsidP="00541154">
      <w:pPr>
        <w:pStyle w:val="Default"/>
        <w:numPr>
          <w:ilvl w:val="0"/>
          <w:numId w:val="16"/>
        </w:numPr>
        <w:spacing w:line="360" w:lineRule="auto"/>
      </w:pPr>
      <w:r w:rsidRPr="00D2144E">
        <w:rPr>
          <w:color w:val="auto"/>
          <w:lang w:val="en"/>
        </w:rPr>
        <w:t>Listening to and involving children and young people “</w:t>
      </w:r>
      <w:r>
        <w:rPr>
          <w:color w:val="auto"/>
          <w:lang w:val="en"/>
        </w:rPr>
        <w:t>(2014)</w:t>
      </w:r>
    </w:p>
    <w:p w:rsidR="00D2144E" w:rsidRPr="00D2144E" w:rsidRDefault="00482D87" w:rsidP="00541154">
      <w:pPr>
        <w:pStyle w:val="Heading3"/>
        <w:keepNext w:val="0"/>
        <w:keepLines w:val="0"/>
        <w:numPr>
          <w:ilvl w:val="0"/>
          <w:numId w:val="16"/>
        </w:numPr>
        <w:spacing w:before="100" w:beforeAutospacing="1" w:after="100" w:afterAutospacing="1" w:line="360" w:lineRule="auto"/>
        <w:ind w:left="714" w:hanging="357"/>
        <w:rPr>
          <w:rFonts w:ascii="Arial" w:hAnsi="Arial" w:cs="Arial"/>
          <w:b w:val="0"/>
          <w:color w:val="auto"/>
          <w:sz w:val="24"/>
          <w:szCs w:val="24"/>
          <w:lang w:val="en"/>
        </w:rPr>
      </w:pPr>
      <w:hyperlink r:id="rId22" w:history="1">
        <w:r w:rsidR="00D2144E" w:rsidRPr="00D2144E">
          <w:rPr>
            <w:rStyle w:val="Hyperlink"/>
            <w:rFonts w:ascii="Arial" w:hAnsi="Arial" w:cs="Arial"/>
            <w:b w:val="0"/>
            <w:color w:val="auto"/>
            <w:sz w:val="24"/>
            <w:szCs w:val="24"/>
            <w:u w:val="none"/>
            <w:lang w:val="en"/>
          </w:rPr>
          <w:t>Alternative provision</w:t>
        </w:r>
      </w:hyperlink>
      <w:r w:rsidR="00D2144E" w:rsidRPr="00D2144E">
        <w:rPr>
          <w:rFonts w:ascii="Arial" w:hAnsi="Arial" w:cs="Arial"/>
          <w:b w:val="0"/>
          <w:color w:val="auto"/>
          <w:sz w:val="24"/>
          <w:szCs w:val="24"/>
          <w:lang w:val="en"/>
        </w:rPr>
        <w:t xml:space="preserve"> (2016)</w:t>
      </w:r>
    </w:p>
    <w:p w:rsidR="00D2144E" w:rsidRPr="00D2144E" w:rsidRDefault="00482D87" w:rsidP="00541154">
      <w:pPr>
        <w:pStyle w:val="Heading3"/>
        <w:keepNext w:val="0"/>
        <w:keepLines w:val="0"/>
        <w:numPr>
          <w:ilvl w:val="0"/>
          <w:numId w:val="16"/>
        </w:numPr>
        <w:spacing w:before="100" w:beforeAutospacing="1" w:after="100" w:afterAutospacing="1" w:line="360" w:lineRule="auto"/>
        <w:ind w:left="714" w:hanging="357"/>
        <w:rPr>
          <w:rFonts w:ascii="Arial" w:hAnsi="Arial" w:cs="Arial"/>
          <w:b w:val="0"/>
          <w:color w:val="auto"/>
          <w:sz w:val="24"/>
          <w:szCs w:val="24"/>
          <w:lang w:val="en"/>
        </w:rPr>
      </w:pPr>
      <w:hyperlink r:id="rId23" w:history="1">
        <w:r w:rsidR="00D2144E" w:rsidRPr="00D2144E">
          <w:rPr>
            <w:rStyle w:val="Hyperlink"/>
            <w:rFonts w:ascii="Arial" w:hAnsi="Arial" w:cs="Arial"/>
            <w:b w:val="0"/>
            <w:color w:val="auto"/>
            <w:sz w:val="24"/>
            <w:szCs w:val="24"/>
            <w:u w:val="none"/>
            <w:lang w:val="en"/>
          </w:rPr>
          <w:t>Behaviour and discipline in schools</w:t>
        </w:r>
      </w:hyperlink>
      <w:r w:rsidR="00D2144E" w:rsidRPr="00D2144E">
        <w:rPr>
          <w:rFonts w:ascii="Arial" w:hAnsi="Arial" w:cs="Arial"/>
          <w:b w:val="0"/>
          <w:color w:val="auto"/>
          <w:sz w:val="24"/>
          <w:szCs w:val="24"/>
          <w:lang w:val="en"/>
        </w:rPr>
        <w:t xml:space="preserve"> (2015)</w:t>
      </w:r>
    </w:p>
    <w:p w:rsidR="00D2144E" w:rsidRPr="00D2144E" w:rsidRDefault="00482D87" w:rsidP="00541154">
      <w:pPr>
        <w:pStyle w:val="Heading3"/>
        <w:keepNext w:val="0"/>
        <w:keepLines w:val="0"/>
        <w:numPr>
          <w:ilvl w:val="0"/>
          <w:numId w:val="16"/>
        </w:numPr>
        <w:spacing w:before="100" w:beforeAutospacing="1" w:after="100" w:afterAutospacing="1" w:line="360" w:lineRule="auto"/>
        <w:ind w:left="714" w:hanging="357"/>
        <w:rPr>
          <w:rFonts w:ascii="Arial" w:hAnsi="Arial" w:cs="Arial"/>
          <w:b w:val="0"/>
          <w:color w:val="auto"/>
          <w:sz w:val="24"/>
          <w:szCs w:val="24"/>
          <w:lang w:val="en"/>
        </w:rPr>
      </w:pPr>
      <w:hyperlink r:id="rId24" w:history="1">
        <w:r w:rsidR="00D2144E" w:rsidRPr="00D2144E">
          <w:rPr>
            <w:rStyle w:val="Hyperlink"/>
            <w:rFonts w:ascii="Arial" w:hAnsi="Arial" w:cs="Arial"/>
            <w:b w:val="0"/>
            <w:color w:val="auto"/>
            <w:sz w:val="24"/>
            <w:szCs w:val="24"/>
            <w:u w:val="none"/>
            <w:lang w:val="en"/>
          </w:rPr>
          <w:t>Children missing education</w:t>
        </w:r>
      </w:hyperlink>
      <w:r w:rsidR="00541154">
        <w:rPr>
          <w:rFonts w:ascii="Arial" w:hAnsi="Arial" w:cs="Arial"/>
          <w:b w:val="0"/>
          <w:color w:val="auto"/>
          <w:sz w:val="24"/>
          <w:szCs w:val="24"/>
          <w:lang w:val="en"/>
        </w:rPr>
        <w:t xml:space="preserve"> (2016</w:t>
      </w:r>
      <w:r w:rsidR="00D2144E" w:rsidRPr="00D2144E">
        <w:rPr>
          <w:rFonts w:ascii="Arial" w:hAnsi="Arial" w:cs="Arial"/>
          <w:b w:val="0"/>
          <w:color w:val="auto"/>
          <w:sz w:val="24"/>
          <w:szCs w:val="24"/>
          <w:lang w:val="en"/>
        </w:rPr>
        <w:t>)</w:t>
      </w:r>
    </w:p>
    <w:p w:rsidR="00D2144E" w:rsidRPr="00D2144E" w:rsidRDefault="00482D87" w:rsidP="00541154">
      <w:pPr>
        <w:pStyle w:val="Heading3"/>
        <w:keepNext w:val="0"/>
        <w:keepLines w:val="0"/>
        <w:numPr>
          <w:ilvl w:val="0"/>
          <w:numId w:val="16"/>
        </w:numPr>
        <w:spacing w:before="100" w:beforeAutospacing="1" w:after="100" w:afterAutospacing="1" w:line="360" w:lineRule="auto"/>
        <w:ind w:left="714" w:hanging="357"/>
        <w:rPr>
          <w:rFonts w:ascii="Arial" w:hAnsi="Arial" w:cs="Arial"/>
          <w:b w:val="0"/>
          <w:color w:val="auto"/>
          <w:sz w:val="24"/>
          <w:szCs w:val="24"/>
          <w:lang w:val="en"/>
        </w:rPr>
      </w:pPr>
      <w:hyperlink r:id="rId25" w:history="1">
        <w:r w:rsidR="00D2144E" w:rsidRPr="00D2144E">
          <w:rPr>
            <w:rStyle w:val="Hyperlink"/>
            <w:rFonts w:ascii="Arial" w:hAnsi="Arial" w:cs="Arial"/>
            <w:b w:val="0"/>
            <w:color w:val="auto"/>
            <w:sz w:val="24"/>
            <w:szCs w:val="24"/>
            <w:u w:val="none"/>
            <w:lang w:val="en"/>
          </w:rPr>
          <w:t>Parental responsibility measures for behaviour and attendance</w:t>
        </w:r>
      </w:hyperlink>
      <w:r w:rsidR="00D2144E" w:rsidRPr="00D2144E">
        <w:rPr>
          <w:rFonts w:ascii="Arial" w:hAnsi="Arial" w:cs="Arial"/>
          <w:b w:val="0"/>
          <w:color w:val="auto"/>
          <w:sz w:val="24"/>
          <w:szCs w:val="24"/>
          <w:lang w:val="en"/>
        </w:rPr>
        <w:t xml:space="preserve"> (2013)</w:t>
      </w:r>
    </w:p>
    <w:p w:rsidR="00D96ADC" w:rsidRDefault="00482D87" w:rsidP="00541154">
      <w:pPr>
        <w:pStyle w:val="Heading3"/>
        <w:keepNext w:val="0"/>
        <w:keepLines w:val="0"/>
        <w:numPr>
          <w:ilvl w:val="0"/>
          <w:numId w:val="16"/>
        </w:numPr>
        <w:spacing w:before="100" w:beforeAutospacing="1" w:after="100" w:afterAutospacing="1" w:line="360" w:lineRule="auto"/>
        <w:ind w:left="714" w:hanging="357"/>
        <w:rPr>
          <w:rFonts w:ascii="Arial" w:hAnsi="Arial" w:cs="Arial"/>
          <w:b w:val="0"/>
          <w:color w:val="auto"/>
          <w:sz w:val="24"/>
          <w:szCs w:val="24"/>
          <w:lang w:val="en"/>
        </w:rPr>
      </w:pPr>
      <w:hyperlink r:id="rId26" w:history="1">
        <w:r w:rsidR="00D2144E" w:rsidRPr="00D96ADC">
          <w:rPr>
            <w:rStyle w:val="Hyperlink"/>
            <w:rFonts w:ascii="Arial" w:hAnsi="Arial" w:cs="Arial"/>
            <w:b w:val="0"/>
            <w:color w:val="auto"/>
            <w:sz w:val="24"/>
            <w:szCs w:val="24"/>
            <w:u w:val="none"/>
            <w:lang w:val="en"/>
          </w:rPr>
          <w:t>School exclusion</w:t>
        </w:r>
      </w:hyperlink>
      <w:r w:rsidR="00D2144E" w:rsidRPr="00D96ADC">
        <w:rPr>
          <w:rFonts w:ascii="Arial" w:hAnsi="Arial" w:cs="Arial"/>
          <w:b w:val="0"/>
          <w:color w:val="auto"/>
          <w:sz w:val="24"/>
          <w:szCs w:val="24"/>
          <w:lang w:val="en"/>
        </w:rPr>
        <w:t xml:space="preserve">  (2015)</w:t>
      </w:r>
    </w:p>
    <w:p w:rsidR="007C3A32" w:rsidRDefault="007C3A32"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r w:rsidRPr="007C3A32">
        <w:rPr>
          <w:rFonts w:ascii="Arial" w:hAnsi="Arial" w:cs="Arial"/>
          <w:b w:val="0"/>
          <w:color w:val="auto"/>
          <w:sz w:val="24"/>
          <w:szCs w:val="24"/>
          <w:lang w:val="en"/>
        </w:rPr>
        <w:t>Multi-agency statutory guidance on female genital mutilation (2016)</w:t>
      </w:r>
    </w:p>
    <w:p w:rsidR="00BD7640" w:rsidRDefault="007C3A32"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r w:rsidRPr="00BD7640">
        <w:rPr>
          <w:rFonts w:ascii="Arial" w:hAnsi="Arial" w:cs="Arial"/>
          <w:b w:val="0"/>
          <w:color w:val="auto"/>
          <w:sz w:val="24"/>
          <w:szCs w:val="24"/>
          <w:lang w:val="en"/>
        </w:rPr>
        <w:t>Promoting the education of looked-after children (2014)</w:t>
      </w:r>
    </w:p>
    <w:p w:rsidR="00BD7640" w:rsidRDefault="00BD7640"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r w:rsidRPr="00BD7640">
        <w:rPr>
          <w:rFonts w:ascii="Arial" w:hAnsi="Arial" w:cs="Arial"/>
          <w:b w:val="0"/>
          <w:color w:val="auto"/>
          <w:sz w:val="24"/>
          <w:szCs w:val="24"/>
          <w:lang w:val="en"/>
        </w:rPr>
        <w:t>Supervision of activity with children (2012)</w:t>
      </w:r>
    </w:p>
    <w:p w:rsidR="00BD7640" w:rsidRDefault="00BD7640"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r w:rsidRPr="00BD7640">
        <w:rPr>
          <w:rFonts w:ascii="Arial" w:hAnsi="Arial" w:cs="Arial"/>
          <w:b w:val="0"/>
          <w:color w:val="auto"/>
          <w:sz w:val="24"/>
          <w:szCs w:val="24"/>
          <w:lang w:val="en"/>
        </w:rPr>
        <w:t>Disqualification under the Childcare Act 2006 (2015)</w:t>
      </w:r>
    </w:p>
    <w:p w:rsidR="00956739" w:rsidRPr="004A5809" w:rsidRDefault="00482D87"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hyperlink r:id="rId27" w:history="1">
        <w:r w:rsidR="00956739" w:rsidRPr="004A5809">
          <w:rPr>
            <w:rStyle w:val="Hyperlink"/>
            <w:rFonts w:ascii="Arial" w:hAnsi="Arial" w:cs="Arial"/>
            <w:b w:val="0"/>
            <w:color w:val="auto"/>
            <w:sz w:val="24"/>
            <w:szCs w:val="24"/>
            <w:u w:val="none"/>
            <w:lang w:val="en"/>
          </w:rPr>
          <w:t>Education for children with health needs who cannot attend school</w:t>
        </w:r>
      </w:hyperlink>
      <w:r w:rsidR="004A5809">
        <w:rPr>
          <w:rFonts w:ascii="Arial" w:hAnsi="Arial" w:cs="Arial"/>
          <w:b w:val="0"/>
          <w:color w:val="auto"/>
          <w:sz w:val="24"/>
          <w:szCs w:val="24"/>
          <w:lang w:val="en"/>
        </w:rPr>
        <w:t xml:space="preserve">  (2013)</w:t>
      </w:r>
    </w:p>
    <w:p w:rsidR="00956739" w:rsidRPr="004A5809" w:rsidRDefault="00482D87"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hyperlink r:id="rId28" w:history="1">
        <w:r w:rsidR="00956739" w:rsidRPr="004A5809">
          <w:rPr>
            <w:rStyle w:val="Hyperlink"/>
            <w:rFonts w:ascii="Arial" w:hAnsi="Arial" w:cs="Arial"/>
            <w:b w:val="0"/>
            <w:color w:val="auto"/>
            <w:sz w:val="24"/>
            <w:szCs w:val="24"/>
            <w:u w:val="none"/>
            <w:lang w:val="en"/>
          </w:rPr>
          <w:t>Inclusive schooling: children with special educational needs</w:t>
        </w:r>
      </w:hyperlink>
      <w:r w:rsidR="004A5809">
        <w:rPr>
          <w:rFonts w:ascii="Arial" w:hAnsi="Arial" w:cs="Arial"/>
          <w:b w:val="0"/>
          <w:color w:val="auto"/>
          <w:sz w:val="24"/>
          <w:szCs w:val="24"/>
          <w:lang w:val="en"/>
        </w:rPr>
        <w:t xml:space="preserve"> (2001)</w:t>
      </w:r>
    </w:p>
    <w:p w:rsidR="00956739" w:rsidRPr="004A5809" w:rsidRDefault="00482D87"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hyperlink r:id="rId29" w:history="1">
        <w:r w:rsidR="00956739" w:rsidRPr="004A5809">
          <w:rPr>
            <w:rStyle w:val="Hyperlink"/>
            <w:rFonts w:ascii="Arial" w:hAnsi="Arial" w:cs="Arial"/>
            <w:b w:val="0"/>
            <w:color w:val="auto"/>
            <w:sz w:val="24"/>
            <w:szCs w:val="24"/>
            <w:u w:val="none"/>
            <w:lang w:val="en"/>
          </w:rPr>
          <w:t>SEND code of practice: 0 to 25 years</w:t>
        </w:r>
      </w:hyperlink>
      <w:r w:rsidR="004A5809">
        <w:rPr>
          <w:rFonts w:ascii="Arial" w:hAnsi="Arial" w:cs="Arial"/>
          <w:b w:val="0"/>
          <w:color w:val="auto"/>
          <w:sz w:val="24"/>
          <w:szCs w:val="24"/>
          <w:lang w:val="en"/>
        </w:rPr>
        <w:t xml:space="preserve"> (2015)</w:t>
      </w:r>
    </w:p>
    <w:p w:rsidR="00956739" w:rsidRDefault="00482D87"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hyperlink r:id="rId30" w:history="1">
        <w:r w:rsidR="00956739" w:rsidRPr="004A5809">
          <w:rPr>
            <w:rStyle w:val="Hyperlink"/>
            <w:rFonts w:ascii="Arial" w:hAnsi="Arial" w:cs="Arial"/>
            <w:b w:val="0"/>
            <w:color w:val="auto"/>
            <w:sz w:val="24"/>
            <w:szCs w:val="24"/>
            <w:u w:val="none"/>
            <w:lang w:val="en"/>
          </w:rPr>
          <w:t>Supporting pupils at school with medical conditions</w:t>
        </w:r>
      </w:hyperlink>
      <w:r w:rsidR="004A5809">
        <w:rPr>
          <w:rFonts w:ascii="Arial" w:hAnsi="Arial" w:cs="Arial"/>
          <w:b w:val="0"/>
          <w:color w:val="auto"/>
          <w:sz w:val="24"/>
          <w:szCs w:val="24"/>
          <w:lang w:val="en"/>
        </w:rPr>
        <w:t xml:space="preserve"> (2015)</w:t>
      </w:r>
    </w:p>
    <w:p w:rsidR="00307440" w:rsidRDefault="00307440">
      <w:pPr>
        <w:rPr>
          <w:lang w:val="en"/>
        </w:rPr>
      </w:pPr>
      <w:r>
        <w:rPr>
          <w:lang w:val="en"/>
        </w:rPr>
        <w:br w:type="page"/>
      </w:r>
    </w:p>
    <w:p w:rsidR="00D311C0" w:rsidRDefault="00D311C0" w:rsidP="00307440">
      <w:pPr>
        <w:rPr>
          <w:rFonts w:ascii="Arial" w:hAnsi="Arial" w:cs="Arial"/>
          <w:b/>
          <w:sz w:val="28"/>
          <w:szCs w:val="28"/>
          <w:lang w:val="en"/>
        </w:rPr>
      </w:pPr>
    </w:p>
    <w:p w:rsidR="00307440" w:rsidRDefault="00307440" w:rsidP="00307440">
      <w:pPr>
        <w:rPr>
          <w:rFonts w:ascii="Arial" w:hAnsi="Arial" w:cs="Arial"/>
          <w:b/>
          <w:sz w:val="28"/>
          <w:szCs w:val="28"/>
          <w:lang w:val="en"/>
        </w:rPr>
      </w:pPr>
      <w:r>
        <w:rPr>
          <w:rFonts w:ascii="Arial" w:hAnsi="Arial" w:cs="Arial"/>
          <w:b/>
          <w:sz w:val="28"/>
          <w:szCs w:val="28"/>
          <w:lang w:val="en"/>
        </w:rPr>
        <w:t>Appendix B</w:t>
      </w:r>
    </w:p>
    <w:p w:rsidR="00307440" w:rsidRDefault="00307440" w:rsidP="00307440">
      <w:pPr>
        <w:rPr>
          <w:rFonts w:ascii="Arial" w:hAnsi="Arial" w:cs="Arial"/>
          <w:b/>
          <w:sz w:val="24"/>
          <w:szCs w:val="24"/>
          <w:lang w:val="en"/>
        </w:rPr>
      </w:pPr>
      <w:r>
        <w:rPr>
          <w:rFonts w:ascii="Arial" w:hAnsi="Arial" w:cs="Arial"/>
          <w:b/>
          <w:sz w:val="24"/>
          <w:szCs w:val="24"/>
          <w:lang w:val="en"/>
        </w:rPr>
        <w:t xml:space="preserve">Reporting Concerns Flow </w:t>
      </w:r>
      <w:r w:rsidR="00AF3BB0">
        <w:rPr>
          <w:rFonts w:ascii="Arial" w:hAnsi="Arial" w:cs="Arial"/>
          <w:b/>
          <w:sz w:val="24"/>
          <w:szCs w:val="24"/>
          <w:lang w:val="en"/>
        </w:rPr>
        <w:t>Chart - (</w:t>
      </w:r>
      <w:r>
        <w:rPr>
          <w:rFonts w:ascii="Arial" w:hAnsi="Arial" w:cs="Arial"/>
          <w:b/>
          <w:sz w:val="24"/>
          <w:szCs w:val="24"/>
          <w:lang w:val="en"/>
        </w:rPr>
        <w:t>Children living in Bristol)</w:t>
      </w:r>
    </w:p>
    <w:p w:rsidR="00396F85" w:rsidRDefault="00396F85" w:rsidP="00307440">
      <w:pPr>
        <w:rPr>
          <w:rFonts w:ascii="Arial" w:hAnsi="Arial" w:cs="Arial"/>
          <w:b/>
          <w:sz w:val="24"/>
          <w:szCs w:val="24"/>
          <w:lang w:val="en"/>
        </w:rPr>
      </w:pPr>
    </w:p>
    <w:p w:rsidR="00D311C0" w:rsidRDefault="00D311C0">
      <w:pPr>
        <w:rPr>
          <w:rFonts w:ascii="Arial" w:hAnsi="Arial" w:cs="Arial"/>
          <w:b/>
          <w:sz w:val="24"/>
          <w:szCs w:val="24"/>
          <w:lang w:val="en"/>
        </w:rPr>
      </w:pPr>
      <w:r>
        <w:rPr>
          <w:noProof/>
          <w:lang w:eastAsia="en-GB"/>
        </w:rPr>
        <w:drawing>
          <wp:anchor distT="0" distB="0" distL="114300" distR="114300" simplePos="0" relativeHeight="251658240" behindDoc="1" locked="0" layoutInCell="1" allowOverlap="1" wp14:anchorId="345F5981" wp14:editId="48F9892C">
            <wp:simplePos x="0" y="0"/>
            <wp:positionH relativeFrom="column">
              <wp:posOffset>-337185</wp:posOffset>
            </wp:positionH>
            <wp:positionV relativeFrom="paragraph">
              <wp:posOffset>137160</wp:posOffset>
            </wp:positionV>
            <wp:extent cx="6410325" cy="5174615"/>
            <wp:effectExtent l="0" t="0" r="9525" b="6985"/>
            <wp:wrapTight wrapText="bothSides">
              <wp:wrapPolygon edited="0">
                <wp:start x="0" y="0"/>
                <wp:lineTo x="0" y="21550"/>
                <wp:lineTo x="21568" y="21550"/>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6410325" cy="5174615"/>
                    </a:xfrm>
                    <a:prstGeom prst="rect">
                      <a:avLst/>
                    </a:prstGeom>
                  </pic:spPr>
                </pic:pic>
              </a:graphicData>
            </a:graphic>
            <wp14:sizeRelH relativeFrom="page">
              <wp14:pctWidth>0</wp14:pctWidth>
            </wp14:sizeRelH>
            <wp14:sizeRelV relativeFrom="page">
              <wp14:pctHeight>0</wp14:pctHeight>
            </wp14:sizeRelV>
          </wp:anchor>
        </w:drawing>
      </w:r>
      <w:r w:rsidR="00307440">
        <w:rPr>
          <w:rFonts w:ascii="Arial" w:hAnsi="Arial" w:cs="Arial"/>
          <w:b/>
          <w:sz w:val="24"/>
          <w:szCs w:val="24"/>
          <w:lang w:val="en"/>
        </w:rPr>
        <w:br w:type="page"/>
      </w:r>
    </w:p>
    <w:p w:rsidR="00D311C0" w:rsidRDefault="00D311C0">
      <w:pPr>
        <w:rPr>
          <w:rFonts w:ascii="Arial" w:hAnsi="Arial" w:cs="Arial"/>
          <w:b/>
          <w:sz w:val="24"/>
          <w:szCs w:val="24"/>
          <w:lang w:val="en"/>
        </w:rPr>
      </w:pPr>
    </w:p>
    <w:p w:rsidR="00803B95" w:rsidRDefault="00D311C0">
      <w:pPr>
        <w:rPr>
          <w:rFonts w:ascii="Arial" w:hAnsi="Arial" w:cs="Arial"/>
          <w:b/>
          <w:sz w:val="24"/>
          <w:szCs w:val="24"/>
          <w:lang w:val="en"/>
        </w:rPr>
      </w:pPr>
      <w:r>
        <w:rPr>
          <w:noProof/>
          <w:lang w:eastAsia="en-GB"/>
        </w:rPr>
        <w:drawing>
          <wp:anchor distT="0" distB="0" distL="114300" distR="114300" simplePos="0" relativeHeight="251659264" behindDoc="1" locked="0" layoutInCell="1" allowOverlap="1" wp14:anchorId="281038A0" wp14:editId="11590B39">
            <wp:simplePos x="0" y="0"/>
            <wp:positionH relativeFrom="column">
              <wp:posOffset>0</wp:posOffset>
            </wp:positionH>
            <wp:positionV relativeFrom="paragraph">
              <wp:posOffset>643890</wp:posOffset>
            </wp:positionV>
            <wp:extent cx="5120640" cy="6527800"/>
            <wp:effectExtent l="0" t="0" r="3810" b="6350"/>
            <wp:wrapTight wrapText="bothSides">
              <wp:wrapPolygon edited="0">
                <wp:start x="0" y="0"/>
                <wp:lineTo x="0" y="21558"/>
                <wp:lineTo x="21536" y="21558"/>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t="10359"/>
                    <a:stretch/>
                  </pic:blipFill>
                  <pic:spPr bwMode="auto">
                    <a:xfrm>
                      <a:off x="0" y="0"/>
                      <a:ext cx="5120640" cy="652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EAE">
        <w:rPr>
          <w:rFonts w:ascii="Arial" w:hAnsi="Arial" w:cs="Arial"/>
          <w:b/>
          <w:sz w:val="28"/>
          <w:szCs w:val="28"/>
          <w:lang w:val="en"/>
        </w:rPr>
        <w:t>Appendix C</w:t>
      </w:r>
      <w:r w:rsidR="00803B95">
        <w:rPr>
          <w:rFonts w:ascii="Arial" w:hAnsi="Arial" w:cs="Arial"/>
          <w:b/>
          <w:sz w:val="24"/>
          <w:szCs w:val="24"/>
          <w:lang w:val="en"/>
        </w:rPr>
        <w:br w:type="page"/>
      </w:r>
    </w:p>
    <w:p w:rsidR="00307440" w:rsidRDefault="00307440">
      <w:pPr>
        <w:rPr>
          <w:rFonts w:ascii="Arial" w:hAnsi="Arial" w:cs="Arial"/>
          <w:b/>
          <w:sz w:val="24"/>
          <w:szCs w:val="24"/>
          <w:lang w:val="en"/>
        </w:rPr>
      </w:pPr>
    </w:p>
    <w:p w:rsidR="00307440" w:rsidRDefault="00271EAE" w:rsidP="00307440">
      <w:pPr>
        <w:rPr>
          <w:rFonts w:ascii="Arial" w:hAnsi="Arial" w:cs="Arial"/>
          <w:b/>
          <w:sz w:val="28"/>
          <w:szCs w:val="28"/>
          <w:lang w:val="en"/>
        </w:rPr>
      </w:pPr>
      <w:r>
        <w:rPr>
          <w:rFonts w:ascii="Arial" w:hAnsi="Arial" w:cs="Arial"/>
          <w:b/>
          <w:sz w:val="28"/>
          <w:szCs w:val="28"/>
          <w:lang w:val="en"/>
        </w:rPr>
        <w:t>Appendix D</w:t>
      </w:r>
    </w:p>
    <w:p w:rsidR="00C52470" w:rsidRDefault="00C52470" w:rsidP="00C52470">
      <w:pPr>
        <w:jc w:val="both"/>
      </w:pPr>
      <w:r>
        <w:t>Designated Safeguarding Lead:</w:t>
      </w:r>
      <w:r>
        <w:tab/>
      </w:r>
      <w:r>
        <w:tab/>
      </w:r>
      <w:r>
        <w:tab/>
        <w:t>Simon Holmes</w:t>
      </w:r>
    </w:p>
    <w:p w:rsidR="00C52470" w:rsidRDefault="00C52470" w:rsidP="00C52470">
      <w:pPr>
        <w:jc w:val="both"/>
      </w:pPr>
      <w:r>
        <w:t>Deputy Designated Safeguarding Lead:</w:t>
      </w:r>
      <w:r>
        <w:tab/>
      </w:r>
      <w:r>
        <w:tab/>
        <w:t>Denise Draper</w:t>
      </w:r>
    </w:p>
    <w:p w:rsidR="0071642C" w:rsidRDefault="0071642C" w:rsidP="00C52470">
      <w:pPr>
        <w:jc w:val="both"/>
      </w:pPr>
      <w:r>
        <w:tab/>
      </w:r>
      <w:r>
        <w:tab/>
      </w:r>
      <w:r>
        <w:tab/>
      </w:r>
      <w:r>
        <w:tab/>
      </w:r>
      <w:r>
        <w:tab/>
      </w:r>
      <w:r>
        <w:tab/>
        <w:t>Sharon Cutler (Cashmore Early Years Centre)</w:t>
      </w:r>
    </w:p>
    <w:p w:rsidR="00C52470" w:rsidRDefault="00C52470" w:rsidP="00C52470">
      <w:pPr>
        <w:jc w:val="both"/>
      </w:pPr>
      <w:r>
        <w:t>Nominated Governor:</w:t>
      </w:r>
      <w:r>
        <w:tab/>
      </w:r>
      <w:r>
        <w:tab/>
      </w:r>
      <w:r>
        <w:tab/>
      </w:r>
      <w:r>
        <w:tab/>
        <w:t>Jo Grey</w:t>
      </w:r>
    </w:p>
    <w:p w:rsidR="00C52470" w:rsidRDefault="00C52470" w:rsidP="00C52470">
      <w:pPr>
        <w:jc w:val="both"/>
      </w:pPr>
      <w:r>
        <w:t>LAC-designated teacher:</w:t>
      </w:r>
      <w:r>
        <w:tab/>
      </w:r>
      <w:r>
        <w:tab/>
        <w:t xml:space="preserve">             Denise Draper</w:t>
      </w:r>
    </w:p>
    <w:p w:rsidR="00C52470" w:rsidRDefault="00C52470" w:rsidP="00C52470">
      <w:pPr>
        <w:jc w:val="both"/>
      </w:pPr>
      <w:r>
        <w:t xml:space="preserve">LAC Governor:                               </w:t>
      </w:r>
      <w:r>
        <w:tab/>
      </w:r>
      <w:r>
        <w:tab/>
      </w:r>
      <w:r>
        <w:tab/>
      </w:r>
      <w:r w:rsidR="00BB34E6">
        <w:t>Jo Grey</w:t>
      </w:r>
    </w:p>
    <w:p w:rsidR="00C52470" w:rsidRDefault="00C52470" w:rsidP="00C52470">
      <w:pPr>
        <w:jc w:val="both"/>
      </w:pPr>
      <w:r>
        <w:t xml:space="preserve">Children in Care Champion:           </w:t>
      </w:r>
      <w:r>
        <w:tab/>
      </w:r>
      <w:r>
        <w:tab/>
        <w:t>Maggie Blake</w:t>
      </w:r>
    </w:p>
    <w:p w:rsidR="00C52470" w:rsidRPr="00A84F8B" w:rsidRDefault="00C52470" w:rsidP="00C52470">
      <w:pPr>
        <w:spacing w:after="0" w:line="240" w:lineRule="auto"/>
        <w:rPr>
          <w:rFonts w:eastAsia="Times New Roman" w:cs="Times New Roman"/>
          <w:b/>
        </w:rPr>
      </w:pPr>
      <w:r>
        <w:t>LADO:</w:t>
      </w:r>
      <w:r>
        <w:tab/>
      </w:r>
      <w:r>
        <w:tab/>
      </w:r>
      <w:r>
        <w:tab/>
      </w:r>
      <w:r>
        <w:tab/>
      </w:r>
      <w:r>
        <w:tab/>
      </w:r>
      <w:r>
        <w:tab/>
      </w:r>
      <w:r w:rsidRPr="0017137B">
        <w:rPr>
          <w:rFonts w:eastAsia="Times New Roman" w:cs="Times New Roman"/>
        </w:rPr>
        <w:t>Nicola laird</w:t>
      </w:r>
    </w:p>
    <w:p w:rsidR="00C52470" w:rsidRPr="0017137B" w:rsidRDefault="00C52470" w:rsidP="00C52470">
      <w:pPr>
        <w:spacing w:after="0" w:line="240" w:lineRule="auto"/>
        <w:ind w:left="4320"/>
        <w:rPr>
          <w:rFonts w:eastAsia="Times New Roman" w:cs="Times New Roman"/>
        </w:rPr>
      </w:pPr>
      <w:r w:rsidRPr="0017137B">
        <w:rPr>
          <w:rFonts w:eastAsia="Times New Roman" w:cs="Times New Roman"/>
        </w:rPr>
        <w:t>Local Authority Designated Officer</w:t>
      </w:r>
    </w:p>
    <w:p w:rsidR="00C52470" w:rsidRPr="0017137B" w:rsidRDefault="00C52470" w:rsidP="00C52470">
      <w:pPr>
        <w:spacing w:after="0" w:line="240" w:lineRule="auto"/>
        <w:ind w:left="4320"/>
        <w:rPr>
          <w:rFonts w:eastAsia="Times New Roman" w:cs="Times New Roman"/>
        </w:rPr>
      </w:pPr>
      <w:r w:rsidRPr="0017137B">
        <w:rPr>
          <w:rFonts w:eastAsia="Times New Roman" w:cs="Times New Roman"/>
        </w:rPr>
        <w:t>3rd Floor, Bridewell Police Station</w:t>
      </w:r>
    </w:p>
    <w:p w:rsidR="00C52470" w:rsidRPr="0017137B" w:rsidRDefault="00C52470" w:rsidP="00C52470">
      <w:pPr>
        <w:spacing w:after="0" w:line="240" w:lineRule="auto"/>
        <w:ind w:left="4320"/>
        <w:rPr>
          <w:rFonts w:eastAsia="Times New Roman" w:cs="Times New Roman"/>
        </w:rPr>
      </w:pPr>
      <w:r w:rsidRPr="0017137B">
        <w:rPr>
          <w:rFonts w:eastAsia="Times New Roman" w:cs="Times New Roman"/>
        </w:rPr>
        <w:t>½ Bridewell Street</w:t>
      </w:r>
    </w:p>
    <w:p w:rsidR="00C52470" w:rsidRPr="0017137B" w:rsidRDefault="00C52470" w:rsidP="00C52470">
      <w:pPr>
        <w:spacing w:after="0" w:line="240" w:lineRule="auto"/>
        <w:ind w:left="4320"/>
        <w:rPr>
          <w:rFonts w:eastAsia="Times New Roman" w:cs="Times New Roman"/>
        </w:rPr>
      </w:pPr>
      <w:r w:rsidRPr="0017137B">
        <w:rPr>
          <w:rFonts w:eastAsia="Times New Roman" w:cs="Times New Roman"/>
        </w:rPr>
        <w:t>Bristol</w:t>
      </w:r>
    </w:p>
    <w:p w:rsidR="00C52470" w:rsidRPr="0017137B" w:rsidRDefault="00C52470" w:rsidP="00C52470">
      <w:pPr>
        <w:spacing w:after="0" w:line="240" w:lineRule="auto"/>
        <w:ind w:left="4320"/>
        <w:rPr>
          <w:rFonts w:eastAsia="Times New Roman" w:cs="Times New Roman"/>
        </w:rPr>
      </w:pPr>
      <w:r w:rsidRPr="0017137B">
        <w:rPr>
          <w:rFonts w:eastAsia="Times New Roman" w:cs="Times New Roman"/>
        </w:rPr>
        <w:t>BS1 2AA</w:t>
      </w:r>
    </w:p>
    <w:p w:rsidR="00C52470" w:rsidRPr="0017137B" w:rsidRDefault="00C52470" w:rsidP="00C52470">
      <w:pPr>
        <w:spacing w:after="0" w:line="240" w:lineRule="auto"/>
        <w:ind w:left="4320"/>
        <w:rPr>
          <w:rFonts w:eastAsia="Times New Roman" w:cs="Times New Roman"/>
        </w:rPr>
      </w:pPr>
      <w:r w:rsidRPr="0017137B">
        <w:rPr>
          <w:rFonts w:eastAsia="Times New Roman" w:cs="Times New Roman"/>
        </w:rPr>
        <w:t>Tel: 0117 9037795</w:t>
      </w:r>
    </w:p>
    <w:p w:rsidR="00C52470" w:rsidRPr="0017137B" w:rsidRDefault="00C52470" w:rsidP="00C52470">
      <w:pPr>
        <w:spacing w:after="0" w:line="240" w:lineRule="auto"/>
        <w:ind w:left="4320"/>
        <w:rPr>
          <w:rFonts w:eastAsia="Times New Roman" w:cs="Times New Roman"/>
        </w:rPr>
      </w:pPr>
      <w:r w:rsidRPr="0017137B">
        <w:rPr>
          <w:rFonts w:eastAsia="Times New Roman" w:cs="Times New Roman"/>
        </w:rPr>
        <w:t>Fax: 0117 9037153</w:t>
      </w:r>
    </w:p>
    <w:p w:rsidR="00C52470" w:rsidRPr="00A84F8B" w:rsidRDefault="00C52470" w:rsidP="00C52470">
      <w:pPr>
        <w:spacing w:after="0" w:line="240" w:lineRule="auto"/>
        <w:ind w:left="4320"/>
        <w:rPr>
          <w:rFonts w:eastAsia="Times New Roman" w:cs="Times New Roman"/>
          <w:b/>
        </w:rPr>
      </w:pPr>
      <w:r w:rsidRPr="0017137B">
        <w:rPr>
          <w:rFonts w:eastAsia="Times New Roman" w:cs="Times New Roman"/>
        </w:rPr>
        <w:t>Secure email: nicola.laird@bristol.gcsx.gov.uk</w:t>
      </w:r>
    </w:p>
    <w:p w:rsidR="00C52470" w:rsidRDefault="00C52470" w:rsidP="00C52470">
      <w:pPr>
        <w:jc w:val="both"/>
      </w:pPr>
    </w:p>
    <w:p w:rsidR="00C52470" w:rsidRDefault="00C52470" w:rsidP="00C52470">
      <w:pPr>
        <w:jc w:val="both"/>
      </w:pPr>
      <w:r>
        <w:t xml:space="preserve">South West Child Protection Procedures </w:t>
      </w:r>
      <w:hyperlink r:id="rId33" w:history="1">
        <w:r w:rsidRPr="00451136">
          <w:rPr>
            <w:rStyle w:val="Hyperlink"/>
          </w:rPr>
          <w:t>www.swepp.org.uk</w:t>
        </w:r>
      </w:hyperlink>
      <w:r>
        <w:t xml:space="preserve"> (quick link on staff computer in office)</w:t>
      </w:r>
    </w:p>
    <w:p w:rsidR="00C52470" w:rsidRDefault="00C52470">
      <w:pPr>
        <w:rPr>
          <w:rFonts w:ascii="Arial" w:hAnsi="Arial" w:cs="Arial"/>
          <w:b/>
          <w:sz w:val="28"/>
          <w:szCs w:val="28"/>
          <w:lang w:val="en"/>
        </w:rPr>
      </w:pPr>
      <w:r>
        <w:rPr>
          <w:rFonts w:ascii="Arial" w:hAnsi="Arial" w:cs="Arial"/>
          <w:b/>
          <w:sz w:val="28"/>
          <w:szCs w:val="28"/>
          <w:lang w:val="en"/>
        </w:rPr>
        <w:br w:type="page"/>
      </w:r>
    </w:p>
    <w:p w:rsidR="00C52470" w:rsidRDefault="006C5156" w:rsidP="00C52470">
      <w:pPr>
        <w:rPr>
          <w:rFonts w:ascii="Arial" w:hAnsi="Arial" w:cs="Arial"/>
          <w:b/>
          <w:sz w:val="28"/>
          <w:szCs w:val="28"/>
          <w:lang w:val="en"/>
        </w:rPr>
      </w:pPr>
      <w:r>
        <w:rPr>
          <w:rFonts w:ascii="Arial" w:hAnsi="Arial" w:cs="Arial"/>
          <w:b/>
          <w:sz w:val="28"/>
          <w:szCs w:val="28"/>
          <w:lang w:val="en"/>
        </w:rPr>
        <w:lastRenderedPageBreak/>
        <w:t>Appendix E</w:t>
      </w:r>
    </w:p>
    <w:p w:rsidR="00307440" w:rsidRDefault="00070712" w:rsidP="00307440">
      <w:pPr>
        <w:rPr>
          <w:rFonts w:ascii="Arial" w:hAnsi="Arial" w:cs="Arial"/>
          <w:b/>
          <w:sz w:val="24"/>
          <w:szCs w:val="24"/>
          <w:lang w:val="en"/>
        </w:rPr>
      </w:pPr>
      <w:r>
        <w:rPr>
          <w:rFonts w:ascii="Arial" w:hAnsi="Arial" w:cs="Arial"/>
          <w:b/>
          <w:sz w:val="24"/>
          <w:szCs w:val="24"/>
          <w:lang w:val="en"/>
        </w:rPr>
        <w:t>Dealing with a Disclosure of Abuse</w:t>
      </w:r>
    </w:p>
    <w:p w:rsidR="00DC268C" w:rsidRDefault="00DC268C" w:rsidP="00DC268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When a child tells me about abuse s/he has suffered, what must I</w:t>
      </w:r>
    </w:p>
    <w:p w:rsidR="00DC268C" w:rsidRDefault="00DC268C" w:rsidP="00DC268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remember?</w:t>
      </w:r>
    </w:p>
    <w:p w:rsidR="00DC268C" w:rsidRDefault="00DC268C" w:rsidP="00DC268C">
      <w:pPr>
        <w:autoSpaceDE w:val="0"/>
        <w:autoSpaceDN w:val="0"/>
        <w:adjustRightInd w:val="0"/>
        <w:spacing w:after="0" w:line="240" w:lineRule="auto"/>
        <w:rPr>
          <w:rFonts w:ascii="Arial" w:hAnsi="Arial" w:cs="Arial"/>
          <w:b/>
          <w:bCs/>
          <w:sz w:val="24"/>
          <w:szCs w:val="24"/>
        </w:rPr>
      </w:pP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Stay calm.</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Do not communicate shock, anger or embarrassment.</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Reassure the child. Tell her/him you are pleased that s/he is</w:t>
      </w:r>
      <w:r w:rsidR="0071214B" w:rsidRPr="0071214B">
        <w:rPr>
          <w:rFonts w:ascii="Arial" w:hAnsi="Arial" w:cs="Arial"/>
          <w:sz w:val="24"/>
          <w:szCs w:val="24"/>
        </w:rPr>
        <w:t xml:space="preserve"> </w:t>
      </w:r>
      <w:r w:rsidRPr="0071214B">
        <w:rPr>
          <w:rFonts w:ascii="Arial" w:hAnsi="Arial" w:cs="Arial"/>
          <w:sz w:val="24"/>
          <w:szCs w:val="24"/>
        </w:rPr>
        <w:t>speaking to you.</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 xml:space="preserve">Never </w:t>
      </w:r>
      <w:r w:rsidR="0071214B" w:rsidRPr="0071214B">
        <w:rPr>
          <w:rFonts w:ascii="Arial" w:hAnsi="Arial" w:cs="Arial"/>
          <w:sz w:val="24"/>
          <w:szCs w:val="24"/>
        </w:rPr>
        <w:t>promise confidentiality</w:t>
      </w:r>
      <w:r w:rsidRPr="0071214B">
        <w:rPr>
          <w:rFonts w:ascii="Arial" w:hAnsi="Arial" w:cs="Arial"/>
          <w:sz w:val="24"/>
          <w:szCs w:val="24"/>
        </w:rPr>
        <w:t>. Assure her/him</w:t>
      </w:r>
      <w:r w:rsidR="0071214B" w:rsidRPr="0071214B">
        <w:rPr>
          <w:rFonts w:ascii="Arial" w:hAnsi="Arial" w:cs="Arial"/>
          <w:sz w:val="24"/>
          <w:szCs w:val="24"/>
        </w:rPr>
        <w:t xml:space="preserve"> </w:t>
      </w:r>
      <w:r w:rsidRPr="0071214B">
        <w:rPr>
          <w:rFonts w:ascii="Arial" w:hAnsi="Arial" w:cs="Arial"/>
          <w:sz w:val="24"/>
          <w:szCs w:val="24"/>
        </w:rPr>
        <w:t xml:space="preserve">that you will try to help but let the child know that you </w:t>
      </w:r>
      <w:r w:rsidR="0071214B" w:rsidRPr="0071214B">
        <w:rPr>
          <w:rFonts w:ascii="Arial" w:hAnsi="Arial" w:cs="Arial"/>
          <w:sz w:val="24"/>
          <w:szCs w:val="24"/>
        </w:rPr>
        <w:t xml:space="preserve">may </w:t>
      </w:r>
      <w:r w:rsidRPr="0071214B">
        <w:rPr>
          <w:rFonts w:ascii="Arial" w:hAnsi="Arial" w:cs="Arial"/>
          <w:sz w:val="24"/>
          <w:szCs w:val="24"/>
        </w:rPr>
        <w:t>have to</w:t>
      </w:r>
      <w:r w:rsidR="0071214B" w:rsidRPr="0071214B">
        <w:rPr>
          <w:rFonts w:ascii="Arial" w:hAnsi="Arial" w:cs="Arial"/>
          <w:sz w:val="24"/>
          <w:szCs w:val="24"/>
        </w:rPr>
        <w:t xml:space="preserve"> </w:t>
      </w:r>
      <w:r w:rsidRPr="0071214B">
        <w:rPr>
          <w:rFonts w:ascii="Arial" w:hAnsi="Arial" w:cs="Arial"/>
          <w:sz w:val="24"/>
          <w:szCs w:val="24"/>
        </w:rPr>
        <w:t>tell other people in order to do this. State who this will be and why.</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Encourage the child to talk but do not ask "leading questions" or</w:t>
      </w:r>
      <w:r w:rsidR="0071214B" w:rsidRPr="0071214B">
        <w:rPr>
          <w:rFonts w:ascii="Arial" w:hAnsi="Arial" w:cs="Arial"/>
          <w:sz w:val="24"/>
          <w:szCs w:val="24"/>
        </w:rPr>
        <w:t xml:space="preserve"> </w:t>
      </w:r>
      <w:r w:rsidRPr="0071214B">
        <w:rPr>
          <w:rFonts w:ascii="Arial" w:hAnsi="Arial" w:cs="Arial"/>
          <w:sz w:val="24"/>
          <w:szCs w:val="24"/>
        </w:rPr>
        <w:t>press for information.</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Listen and remember.</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Check that you have understood correctly what the child is trying to</w:t>
      </w:r>
      <w:r w:rsidR="0071214B" w:rsidRPr="0071214B">
        <w:rPr>
          <w:rFonts w:ascii="Arial" w:hAnsi="Arial" w:cs="Arial"/>
          <w:sz w:val="24"/>
          <w:szCs w:val="24"/>
        </w:rPr>
        <w:t xml:space="preserve"> </w:t>
      </w:r>
      <w:r w:rsidRPr="0071214B">
        <w:rPr>
          <w:rFonts w:ascii="Arial" w:hAnsi="Arial" w:cs="Arial"/>
          <w:sz w:val="24"/>
          <w:szCs w:val="24"/>
        </w:rPr>
        <w:t>tell you.</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Praise the child for telling you. Communicate that s/he has a right to</w:t>
      </w:r>
      <w:r w:rsidR="0071214B">
        <w:rPr>
          <w:rFonts w:ascii="Arial" w:hAnsi="Arial" w:cs="Arial"/>
          <w:sz w:val="24"/>
          <w:szCs w:val="24"/>
        </w:rPr>
        <w:t xml:space="preserve"> </w:t>
      </w:r>
      <w:r w:rsidRPr="0071214B">
        <w:rPr>
          <w:rFonts w:ascii="Arial" w:hAnsi="Arial" w:cs="Arial"/>
          <w:sz w:val="24"/>
          <w:szCs w:val="24"/>
        </w:rPr>
        <w:t>be safe and protected.</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It is inappropriate to make any comments about the alleged offender.</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Be aware that the child may retract what s/he has told you. It is</w:t>
      </w:r>
      <w:r w:rsidR="0071214B">
        <w:rPr>
          <w:rFonts w:ascii="Arial" w:hAnsi="Arial" w:cs="Arial"/>
          <w:sz w:val="24"/>
          <w:szCs w:val="24"/>
        </w:rPr>
        <w:t xml:space="preserve"> </w:t>
      </w:r>
      <w:r w:rsidRPr="0071214B">
        <w:rPr>
          <w:rFonts w:ascii="Arial" w:hAnsi="Arial" w:cs="Arial"/>
          <w:sz w:val="24"/>
          <w:szCs w:val="24"/>
        </w:rPr>
        <w:t>essential to record all you have heard.</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At the end of the conversation, tell the child again who you are going</w:t>
      </w:r>
      <w:r w:rsidR="0071214B">
        <w:rPr>
          <w:rFonts w:ascii="Arial" w:hAnsi="Arial" w:cs="Arial"/>
          <w:sz w:val="24"/>
          <w:szCs w:val="24"/>
        </w:rPr>
        <w:t xml:space="preserve"> </w:t>
      </w:r>
      <w:r w:rsidRPr="0071214B">
        <w:rPr>
          <w:rFonts w:ascii="Arial" w:hAnsi="Arial" w:cs="Arial"/>
          <w:sz w:val="24"/>
          <w:szCs w:val="24"/>
        </w:rPr>
        <w:t>to tell and why that person or those people need to know.</w:t>
      </w:r>
    </w:p>
    <w:p w:rsidR="00DC268C"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As soon as you can afterwards, make a detailed record of the</w:t>
      </w:r>
      <w:r w:rsidR="0071214B" w:rsidRPr="0071214B">
        <w:rPr>
          <w:rFonts w:ascii="Arial" w:hAnsi="Arial" w:cs="Arial"/>
          <w:sz w:val="24"/>
          <w:szCs w:val="24"/>
        </w:rPr>
        <w:t xml:space="preserve"> </w:t>
      </w:r>
      <w:r w:rsidRPr="0071214B">
        <w:rPr>
          <w:rFonts w:ascii="Arial" w:hAnsi="Arial" w:cs="Arial"/>
          <w:sz w:val="24"/>
          <w:szCs w:val="24"/>
        </w:rPr>
        <w:t>conversation using the child’s own language. Include any questions</w:t>
      </w:r>
      <w:r w:rsidR="0071214B" w:rsidRPr="0071214B">
        <w:rPr>
          <w:rFonts w:ascii="Arial" w:hAnsi="Arial" w:cs="Arial"/>
          <w:sz w:val="24"/>
          <w:szCs w:val="24"/>
        </w:rPr>
        <w:t xml:space="preserve"> </w:t>
      </w:r>
      <w:r w:rsidRPr="0071214B">
        <w:rPr>
          <w:rFonts w:ascii="Arial" w:hAnsi="Arial" w:cs="Arial"/>
          <w:sz w:val="24"/>
          <w:szCs w:val="24"/>
        </w:rPr>
        <w:t>you may have asked. Do not add any opinions or interpretations.</w:t>
      </w:r>
    </w:p>
    <w:p w:rsidR="0071214B" w:rsidRPr="0071214B" w:rsidRDefault="0071214B" w:rsidP="0071214B">
      <w:pPr>
        <w:autoSpaceDE w:val="0"/>
        <w:autoSpaceDN w:val="0"/>
        <w:adjustRightInd w:val="0"/>
        <w:spacing w:after="0" w:line="360" w:lineRule="auto"/>
        <w:jc w:val="both"/>
        <w:rPr>
          <w:rFonts w:ascii="Arial" w:hAnsi="Arial" w:cs="Arial"/>
          <w:sz w:val="24"/>
          <w:szCs w:val="24"/>
        </w:rPr>
      </w:pPr>
    </w:p>
    <w:p w:rsidR="00DC268C" w:rsidRPr="0071214B" w:rsidRDefault="00DC268C" w:rsidP="0071214B">
      <w:p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NB It is not education staff’s role to seek disclosures. Their role is to observe</w:t>
      </w:r>
    </w:p>
    <w:p w:rsidR="00DC268C" w:rsidRDefault="00DC268C" w:rsidP="0071214B">
      <w:p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that something may be wrong, ask about it, listen, be available and try to</w:t>
      </w:r>
      <w:r w:rsidR="0071214B">
        <w:rPr>
          <w:rFonts w:ascii="Arial" w:hAnsi="Arial" w:cs="Arial"/>
          <w:sz w:val="24"/>
          <w:szCs w:val="24"/>
        </w:rPr>
        <w:t xml:space="preserve"> </w:t>
      </w:r>
      <w:r w:rsidRPr="0071214B">
        <w:rPr>
          <w:rFonts w:ascii="Arial" w:hAnsi="Arial" w:cs="Arial"/>
          <w:sz w:val="24"/>
          <w:szCs w:val="24"/>
        </w:rPr>
        <w:t>make time to talk.</w:t>
      </w:r>
    </w:p>
    <w:p w:rsidR="005101C9" w:rsidRDefault="005101C9" w:rsidP="0071214B">
      <w:pPr>
        <w:autoSpaceDE w:val="0"/>
        <w:autoSpaceDN w:val="0"/>
        <w:adjustRightInd w:val="0"/>
        <w:spacing w:after="0" w:line="360" w:lineRule="auto"/>
        <w:jc w:val="both"/>
        <w:rPr>
          <w:rFonts w:ascii="Arial" w:hAnsi="Arial" w:cs="Arial"/>
          <w:sz w:val="24"/>
          <w:szCs w:val="24"/>
        </w:rPr>
      </w:pPr>
    </w:p>
    <w:p w:rsidR="005101C9" w:rsidRPr="005101C9" w:rsidRDefault="005101C9" w:rsidP="005101C9">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Recognise – Respond – Reassure – Refer - Record</w:t>
      </w:r>
    </w:p>
    <w:p w:rsidR="00C52470" w:rsidRDefault="00C52470" w:rsidP="00AC52C6">
      <w:pPr>
        <w:rPr>
          <w:b/>
          <w:bCs/>
          <w:sz w:val="28"/>
          <w:szCs w:val="28"/>
        </w:rPr>
      </w:pPr>
      <w:bookmarkStart w:id="1" w:name="_Toc426992623"/>
    </w:p>
    <w:p w:rsidR="006F617B" w:rsidRPr="006F617B" w:rsidRDefault="006F617B" w:rsidP="00AC52C6">
      <w:pPr>
        <w:rPr>
          <w:b/>
          <w:bCs/>
          <w:sz w:val="28"/>
          <w:szCs w:val="28"/>
        </w:rPr>
      </w:pPr>
      <w:r>
        <w:rPr>
          <w:b/>
          <w:bCs/>
          <w:sz w:val="28"/>
          <w:szCs w:val="28"/>
        </w:rPr>
        <w:lastRenderedPageBreak/>
        <w:t xml:space="preserve">Appendix </w:t>
      </w:r>
      <w:r w:rsidR="00C52470">
        <w:rPr>
          <w:b/>
          <w:bCs/>
          <w:sz w:val="28"/>
          <w:szCs w:val="28"/>
        </w:rPr>
        <w:t>E</w:t>
      </w:r>
    </w:p>
    <w:p w:rsidR="006F617B" w:rsidRPr="006F617B" w:rsidRDefault="006F617B" w:rsidP="006F617B">
      <w:pPr>
        <w:pStyle w:val="Default"/>
        <w:spacing w:after="196" w:line="360" w:lineRule="auto"/>
        <w:jc w:val="both"/>
        <w:rPr>
          <w:b/>
          <w:bCs/>
        </w:rPr>
      </w:pPr>
      <w:r w:rsidRPr="006F617B">
        <w:rPr>
          <w:b/>
          <w:bCs/>
        </w:rPr>
        <w:t>Types of abuse and neglect</w:t>
      </w:r>
      <w:bookmarkEnd w:id="1"/>
      <w:r w:rsidRPr="006F617B">
        <w:rPr>
          <w:b/>
          <w:bCs/>
        </w:rPr>
        <w:t xml:space="preserve"> </w:t>
      </w:r>
    </w:p>
    <w:p w:rsidR="006F617B" w:rsidRDefault="006F617B" w:rsidP="006F617B">
      <w:pPr>
        <w:pStyle w:val="Default"/>
        <w:spacing w:after="196" w:line="360" w:lineRule="auto"/>
        <w:jc w:val="both"/>
      </w:pPr>
      <w:r w:rsidRPr="006F617B">
        <w:t xml:space="preserve">Abuse and neglect is defined as the maltreatment of a child or young person whereby someone may abuse or neglect a child by inflicting harm, or by failing to prevent harm. They may be abused by an adult or adults or by another child or children. </w:t>
      </w:r>
    </w:p>
    <w:p w:rsidR="006F617B" w:rsidRPr="006F617B" w:rsidRDefault="006F617B" w:rsidP="006F617B">
      <w:pPr>
        <w:pStyle w:val="Default"/>
        <w:spacing w:after="196" w:line="360" w:lineRule="auto"/>
        <w:jc w:val="both"/>
      </w:pPr>
      <w:r w:rsidRPr="006F617B">
        <w:t>All school and college staff should be aware that abuse, neglect and safeguarding issues are rarely standalone events that can be covered by one definition or label. In most cases multiple issues will overlap with one another.</w:t>
      </w:r>
    </w:p>
    <w:p w:rsidR="006F617B" w:rsidRPr="006F617B" w:rsidRDefault="006F617B" w:rsidP="006F617B">
      <w:pPr>
        <w:pStyle w:val="Default"/>
        <w:spacing w:after="196" w:line="360" w:lineRule="auto"/>
        <w:jc w:val="both"/>
      </w:pPr>
      <w:r w:rsidRPr="006F617B">
        <w:t>The following are the definition of abuse and neglect as set out in Working Together to Safeguard Children (201</w:t>
      </w:r>
      <w:r>
        <w:t>6</w:t>
      </w:r>
      <w:r w:rsidRPr="006F617B">
        <w:t>)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w:t>
      </w:r>
      <w:r>
        <w:t>.</w:t>
      </w:r>
      <w:r w:rsidRPr="006F617B">
        <w:t xml:space="preserve"> </w:t>
      </w:r>
    </w:p>
    <w:tbl>
      <w:tblPr>
        <w:tblStyle w:val="TableGrid"/>
        <w:tblW w:w="9356" w:type="dxa"/>
        <w:tblInd w:w="108" w:type="dxa"/>
        <w:tblLook w:val="04A0" w:firstRow="1" w:lastRow="0" w:firstColumn="1" w:lastColumn="0" w:noHBand="0" w:noVBand="1"/>
      </w:tblPr>
      <w:tblGrid>
        <w:gridCol w:w="4253"/>
        <w:gridCol w:w="5103"/>
      </w:tblGrid>
      <w:tr w:rsidR="006F617B" w:rsidRPr="006F617B" w:rsidTr="006F617B">
        <w:tc>
          <w:tcPr>
            <w:tcW w:w="4253" w:type="dxa"/>
            <w:tcBorders>
              <w:top w:val="single" w:sz="4" w:space="0" w:color="auto"/>
              <w:left w:val="single" w:sz="4" w:space="0" w:color="auto"/>
              <w:bottom w:val="single" w:sz="4" w:space="0" w:color="auto"/>
              <w:right w:val="single" w:sz="4" w:space="0" w:color="auto"/>
            </w:tcBorders>
          </w:tcPr>
          <w:p w:rsidR="006F617B" w:rsidRPr="006F617B" w:rsidRDefault="006F617B" w:rsidP="006F617B">
            <w:pPr>
              <w:pStyle w:val="Default"/>
              <w:spacing w:after="196" w:line="360" w:lineRule="auto"/>
              <w:jc w:val="both"/>
            </w:pPr>
            <w:r w:rsidRPr="006F617B">
              <w:rPr>
                <w:b/>
                <w:bCs/>
              </w:rPr>
              <w:t>Physical abuse</w:t>
            </w:r>
            <w:r w:rsidRPr="006F617B">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B0A83" w:rsidRPr="006F617B" w:rsidRDefault="000B0A83" w:rsidP="006F617B">
            <w:pPr>
              <w:pStyle w:val="Default"/>
              <w:spacing w:after="196" w:line="360" w:lineRule="auto"/>
              <w:jc w:val="both"/>
            </w:pPr>
          </w:p>
        </w:tc>
        <w:tc>
          <w:tcPr>
            <w:tcW w:w="5103" w:type="dxa"/>
            <w:tcBorders>
              <w:top w:val="single" w:sz="4" w:space="0" w:color="auto"/>
              <w:left w:val="single" w:sz="4" w:space="0" w:color="auto"/>
              <w:bottom w:val="single" w:sz="4" w:space="0" w:color="auto"/>
              <w:right w:val="single" w:sz="4" w:space="0" w:color="auto"/>
            </w:tcBorders>
            <w:hideMark/>
          </w:tcPr>
          <w:p w:rsidR="000B0A83" w:rsidRPr="006F617B" w:rsidRDefault="006F617B" w:rsidP="006F617B">
            <w:pPr>
              <w:pStyle w:val="Default"/>
              <w:spacing w:line="360" w:lineRule="auto"/>
            </w:pPr>
            <w:r w:rsidRPr="006F617B">
              <w:rPr>
                <w:b/>
              </w:rPr>
              <w:t>Neglect:</w:t>
            </w:r>
            <w:r w:rsidRPr="006F617B">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w:t>
            </w:r>
            <w:r w:rsidRPr="006F617B">
              <w:lastRenderedPageBreak/>
              <w:t xml:space="preserve">(including the use of inadequate care-givers); or ensure access to appropriate medical care or treatment. It may also include neglect of, or unresponsiveness to, a child’s basic emotional needs. </w:t>
            </w:r>
          </w:p>
        </w:tc>
      </w:tr>
      <w:tr w:rsidR="006F617B" w:rsidRPr="006F617B" w:rsidTr="006F617B">
        <w:tc>
          <w:tcPr>
            <w:tcW w:w="4253" w:type="dxa"/>
            <w:tcBorders>
              <w:top w:val="single" w:sz="4" w:space="0" w:color="auto"/>
              <w:left w:val="single" w:sz="4" w:space="0" w:color="auto"/>
              <w:bottom w:val="single" w:sz="4" w:space="0" w:color="auto"/>
              <w:right w:val="single" w:sz="4" w:space="0" w:color="auto"/>
            </w:tcBorders>
            <w:hideMark/>
          </w:tcPr>
          <w:p w:rsidR="000B0A83" w:rsidRPr="006F617B" w:rsidRDefault="006F617B" w:rsidP="006F617B">
            <w:pPr>
              <w:pStyle w:val="Default"/>
              <w:spacing w:after="196" w:line="360" w:lineRule="auto"/>
              <w:jc w:val="both"/>
            </w:pPr>
            <w:r w:rsidRPr="006F617B">
              <w:rPr>
                <w:b/>
                <w:bCs/>
              </w:rPr>
              <w:lastRenderedPageBreak/>
              <w:t>Sexual abuse</w:t>
            </w:r>
            <w:r w:rsidRPr="006F617B">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t>.</w:t>
            </w:r>
          </w:p>
        </w:tc>
        <w:tc>
          <w:tcPr>
            <w:tcW w:w="5103" w:type="dxa"/>
            <w:tcBorders>
              <w:top w:val="single" w:sz="4" w:space="0" w:color="auto"/>
              <w:left w:val="single" w:sz="4" w:space="0" w:color="auto"/>
              <w:bottom w:val="single" w:sz="4" w:space="0" w:color="auto"/>
              <w:right w:val="single" w:sz="4" w:space="0" w:color="auto"/>
            </w:tcBorders>
            <w:hideMark/>
          </w:tcPr>
          <w:p w:rsidR="000B0A83" w:rsidRPr="006F617B" w:rsidRDefault="006F617B" w:rsidP="006F617B">
            <w:pPr>
              <w:pStyle w:val="Default"/>
              <w:spacing w:after="196" w:line="360" w:lineRule="auto"/>
              <w:jc w:val="both"/>
            </w:pPr>
            <w:r w:rsidRPr="006F617B">
              <w:rPr>
                <w:b/>
                <w:bCs/>
              </w:rPr>
              <w:t>Emotional abuse</w:t>
            </w:r>
            <w:r w:rsidRPr="006F617B">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tc>
      </w:tr>
    </w:tbl>
    <w:p w:rsidR="006F617B" w:rsidRPr="006F617B" w:rsidRDefault="006F617B" w:rsidP="006F617B">
      <w:pPr>
        <w:pStyle w:val="Default"/>
        <w:spacing w:after="196" w:line="360" w:lineRule="auto"/>
        <w:jc w:val="both"/>
      </w:pPr>
    </w:p>
    <w:sectPr w:rsidR="006F617B" w:rsidRPr="006F617B">
      <w:headerReference w:type="even" r:id="rId34"/>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B5" w:rsidRDefault="00510DB5" w:rsidP="00650B70">
      <w:pPr>
        <w:spacing w:after="0" w:line="240" w:lineRule="auto"/>
      </w:pPr>
      <w:r>
        <w:separator/>
      </w:r>
    </w:p>
  </w:endnote>
  <w:endnote w:type="continuationSeparator" w:id="0">
    <w:p w:rsidR="00510DB5" w:rsidRDefault="00510DB5" w:rsidP="0065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49352"/>
      <w:docPartObj>
        <w:docPartGallery w:val="Page Numbers (Bottom of Page)"/>
        <w:docPartUnique/>
      </w:docPartObj>
    </w:sdtPr>
    <w:sdtEndPr>
      <w:rPr>
        <w:noProof/>
      </w:rPr>
    </w:sdtEndPr>
    <w:sdtContent>
      <w:p w:rsidR="00510DB5" w:rsidRDefault="00510DB5">
        <w:pPr>
          <w:pStyle w:val="Footer"/>
          <w:jc w:val="right"/>
        </w:pPr>
        <w:r>
          <w:fldChar w:fldCharType="begin"/>
        </w:r>
        <w:r>
          <w:instrText xml:space="preserve"> PAGE   \* MERGEFORMAT </w:instrText>
        </w:r>
        <w:r>
          <w:fldChar w:fldCharType="separate"/>
        </w:r>
        <w:r w:rsidR="00482D87">
          <w:rPr>
            <w:noProof/>
          </w:rPr>
          <w:t>2</w:t>
        </w:r>
        <w:r>
          <w:rPr>
            <w:noProof/>
          </w:rPr>
          <w:fldChar w:fldCharType="end"/>
        </w:r>
      </w:p>
    </w:sdtContent>
  </w:sdt>
  <w:p w:rsidR="00510DB5" w:rsidRDefault="00510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B5" w:rsidRDefault="00510DB5" w:rsidP="00650B70">
      <w:pPr>
        <w:spacing w:after="0" w:line="240" w:lineRule="auto"/>
      </w:pPr>
      <w:r>
        <w:separator/>
      </w:r>
    </w:p>
  </w:footnote>
  <w:footnote w:type="continuationSeparator" w:id="0">
    <w:p w:rsidR="00510DB5" w:rsidRDefault="00510DB5" w:rsidP="0065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B5" w:rsidRDefault="00482D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4602" o:spid="_x0000_s2050" type="#_x0000_t136" style="position:absolute;margin-left:0;margin-top:0;width:600.75pt;height:35.3pt;rotation:315;z-index:-251658752;mso-position-horizontal:center;mso-position-horizontal-relative:margin;mso-position-vertical:center;mso-position-vertical-relative:margin" o:allowincell="f" fillcolor="black [3213]" stroked="f">
          <v:fill opacity=".5"/>
          <v:textpath style="font-family:&quot;Arial&quot;;font-size:1pt" string="Draft Safeguarding in Education Tea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510DB5">
      <w:trPr>
        <w:trHeight w:val="288"/>
      </w:trPr>
      <w:sdt>
        <w:sdtPr>
          <w:rPr>
            <w:rFonts w:asciiTheme="majorHAnsi" w:eastAsiaTheme="majorEastAsia" w:hAnsiTheme="majorHAnsi" w:cstheme="majorBidi"/>
            <w:sz w:val="36"/>
            <w:szCs w:val="36"/>
          </w:rPr>
          <w:alias w:val="Title"/>
          <w:id w:val="77761602"/>
          <w:placeholder>
            <w:docPart w:val="2887FF06C55148E3B1548D2DF09A103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10DB5" w:rsidRDefault="00510DB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Safeguarding and Child Protection Policy and Procedures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7E3CF9DA5E2433BA7B25488BBD64BD6"/>
          </w:placeholder>
          <w:dataBinding w:prefixMappings="xmlns:ns0='http://schemas.microsoft.com/office/2006/coverPageProps'" w:xpath="/ns0:CoverPageProperties[1]/ns0:PublishDate[1]" w:storeItemID="{55AF091B-3C7A-41E3-B477-F2FDAA23CFDA}"/>
          <w:date w:fullDate="2017-09-15T00:00:00Z">
            <w:dateFormat w:val="yyyy"/>
            <w:lid w:val="en-US"/>
            <w:storeMappedDataAs w:val="dateTime"/>
            <w:calendar w:val="gregorian"/>
          </w:date>
        </w:sdtPr>
        <w:sdtEndPr/>
        <w:sdtContent>
          <w:tc>
            <w:tcPr>
              <w:tcW w:w="1105" w:type="dxa"/>
            </w:tcPr>
            <w:p w:rsidR="00510DB5" w:rsidRDefault="00510DB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2017</w:t>
              </w:r>
            </w:p>
          </w:tc>
        </w:sdtContent>
      </w:sdt>
    </w:tr>
  </w:tbl>
  <w:p w:rsidR="00510DB5" w:rsidRDefault="00510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A23"/>
    <w:multiLevelType w:val="hybridMultilevel"/>
    <w:tmpl w:val="DACC42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56B02"/>
    <w:multiLevelType w:val="multilevel"/>
    <w:tmpl w:val="F58EDCE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45608F"/>
    <w:multiLevelType w:val="hybridMultilevel"/>
    <w:tmpl w:val="B374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A6497"/>
    <w:multiLevelType w:val="hybridMultilevel"/>
    <w:tmpl w:val="2F02E2EA"/>
    <w:lvl w:ilvl="0" w:tplc="D3142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967C69"/>
    <w:multiLevelType w:val="hybridMultilevel"/>
    <w:tmpl w:val="208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44050"/>
    <w:multiLevelType w:val="hybridMultilevel"/>
    <w:tmpl w:val="EF16E0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BB05FD4"/>
    <w:multiLevelType w:val="hybridMultilevel"/>
    <w:tmpl w:val="2C7AC4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D24E8"/>
    <w:multiLevelType w:val="hybridMultilevel"/>
    <w:tmpl w:val="2CF067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BA0072"/>
    <w:multiLevelType w:val="hybridMultilevel"/>
    <w:tmpl w:val="BCCA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BB02F8"/>
    <w:multiLevelType w:val="multilevel"/>
    <w:tmpl w:val="2D2C597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D745C01"/>
    <w:multiLevelType w:val="hybridMultilevel"/>
    <w:tmpl w:val="D8D4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BC1DF5"/>
    <w:multiLevelType w:val="hybridMultilevel"/>
    <w:tmpl w:val="E65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841CDD"/>
    <w:multiLevelType w:val="hybridMultilevel"/>
    <w:tmpl w:val="FF0AA6F2"/>
    <w:lvl w:ilvl="0" w:tplc="08090001">
      <w:start w:val="1"/>
      <w:numFmt w:val="bullet"/>
      <w:lvlText w:val=""/>
      <w:lvlJc w:val="left"/>
      <w:pPr>
        <w:ind w:left="1080" w:hanging="360"/>
      </w:pPr>
      <w:rPr>
        <w:rFonts w:ascii="Symbol" w:hAnsi="Symbol" w:hint="default"/>
      </w:rPr>
    </w:lvl>
    <w:lvl w:ilvl="1" w:tplc="FA5C51FE">
      <w:numFmt w:val="bullet"/>
      <w:lvlText w:val="•"/>
      <w:lvlJc w:val="left"/>
      <w:pPr>
        <w:ind w:left="1800" w:hanging="360"/>
      </w:pPr>
      <w:rPr>
        <w:rFonts w:ascii="SymbolMT" w:eastAsiaTheme="minorHAnsi" w:hAnsi="SymbolMT" w:cs="SymbolM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0F944EB"/>
    <w:multiLevelType w:val="hybridMultilevel"/>
    <w:tmpl w:val="50FE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9241E3"/>
    <w:multiLevelType w:val="hybridMultilevel"/>
    <w:tmpl w:val="F07E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85070C3"/>
    <w:multiLevelType w:val="multilevel"/>
    <w:tmpl w:val="A59A93F4"/>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C87D1B"/>
    <w:multiLevelType w:val="hybridMultilevel"/>
    <w:tmpl w:val="579C72DE"/>
    <w:lvl w:ilvl="0" w:tplc="2E9ECA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E40077"/>
    <w:multiLevelType w:val="hybridMultilevel"/>
    <w:tmpl w:val="962E015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651C2D3D"/>
    <w:multiLevelType w:val="hybridMultilevel"/>
    <w:tmpl w:val="83863B10"/>
    <w:lvl w:ilvl="0" w:tplc="67DE3A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C23356"/>
    <w:multiLevelType w:val="multilevel"/>
    <w:tmpl w:val="F0522D16"/>
    <w:lvl w:ilvl="0">
      <w:start w:val="6"/>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7B07DDC"/>
    <w:multiLevelType w:val="hybridMultilevel"/>
    <w:tmpl w:val="E670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3"/>
  </w:num>
  <w:num w:numId="5">
    <w:abstractNumId w:val="21"/>
  </w:num>
  <w:num w:numId="6">
    <w:abstractNumId w:val="6"/>
  </w:num>
  <w:num w:numId="7">
    <w:abstractNumId w:val="7"/>
  </w:num>
  <w:num w:numId="8">
    <w:abstractNumId w:val="19"/>
  </w:num>
  <w:num w:numId="9">
    <w:abstractNumId w:val="13"/>
  </w:num>
  <w:num w:numId="10">
    <w:abstractNumId w:val="23"/>
  </w:num>
  <w:num w:numId="11">
    <w:abstractNumId w:val="10"/>
  </w:num>
  <w:num w:numId="12">
    <w:abstractNumId w:val="15"/>
  </w:num>
  <w:num w:numId="13">
    <w:abstractNumId w:val="0"/>
  </w:num>
  <w:num w:numId="14">
    <w:abstractNumId w:val="20"/>
  </w:num>
  <w:num w:numId="15">
    <w:abstractNumId w:val="1"/>
  </w:num>
  <w:num w:numId="16">
    <w:abstractNumId w:val="2"/>
  </w:num>
  <w:num w:numId="17">
    <w:abstractNumId w:val="8"/>
  </w:num>
  <w:num w:numId="18">
    <w:abstractNumId w:val="11"/>
  </w:num>
  <w:num w:numId="19">
    <w:abstractNumId w:val="9"/>
  </w:num>
  <w:num w:numId="20">
    <w:abstractNumId w:val="22"/>
  </w:num>
  <w:num w:numId="21">
    <w:abstractNumId w:val="18"/>
  </w:num>
  <w:num w:numId="22">
    <w:abstractNumId w:val="16"/>
  </w:num>
  <w:num w:numId="23">
    <w:abstractNumId w:val="4"/>
  </w:num>
  <w:num w:numId="24">
    <w:abstractNumId w:val="5"/>
  </w:num>
  <w:num w:numId="25">
    <w:abstractNumId w:val="0"/>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82"/>
    <w:rsid w:val="00012068"/>
    <w:rsid w:val="0004479C"/>
    <w:rsid w:val="00044CFD"/>
    <w:rsid w:val="000667AC"/>
    <w:rsid w:val="00070712"/>
    <w:rsid w:val="00097D79"/>
    <w:rsid w:val="000A1269"/>
    <w:rsid w:val="000B0A83"/>
    <w:rsid w:val="000D68F5"/>
    <w:rsid w:val="00105464"/>
    <w:rsid w:val="00111E01"/>
    <w:rsid w:val="00112E0E"/>
    <w:rsid w:val="00117C40"/>
    <w:rsid w:val="00132CAF"/>
    <w:rsid w:val="00184834"/>
    <w:rsid w:val="001C6DE9"/>
    <w:rsid w:val="001F0668"/>
    <w:rsid w:val="001F0D1E"/>
    <w:rsid w:val="001F7B6E"/>
    <w:rsid w:val="002133AD"/>
    <w:rsid w:val="00213794"/>
    <w:rsid w:val="002162C4"/>
    <w:rsid w:val="00223B0A"/>
    <w:rsid w:val="00224ABE"/>
    <w:rsid w:val="002503A7"/>
    <w:rsid w:val="0025742F"/>
    <w:rsid w:val="002612EB"/>
    <w:rsid w:val="0026307B"/>
    <w:rsid w:val="00271EAE"/>
    <w:rsid w:val="00274E2A"/>
    <w:rsid w:val="0029399F"/>
    <w:rsid w:val="002F7B8C"/>
    <w:rsid w:val="00307440"/>
    <w:rsid w:val="003279CF"/>
    <w:rsid w:val="0035553E"/>
    <w:rsid w:val="00364C6F"/>
    <w:rsid w:val="00396F85"/>
    <w:rsid w:val="003A76F5"/>
    <w:rsid w:val="003B1885"/>
    <w:rsid w:val="003B65F4"/>
    <w:rsid w:val="003C0256"/>
    <w:rsid w:val="003D1AD3"/>
    <w:rsid w:val="00412722"/>
    <w:rsid w:val="00422610"/>
    <w:rsid w:val="00424F1D"/>
    <w:rsid w:val="004402C6"/>
    <w:rsid w:val="00476B7B"/>
    <w:rsid w:val="00482D87"/>
    <w:rsid w:val="00491646"/>
    <w:rsid w:val="004A5809"/>
    <w:rsid w:val="004B3E61"/>
    <w:rsid w:val="004C34E9"/>
    <w:rsid w:val="004D4404"/>
    <w:rsid w:val="005101C9"/>
    <w:rsid w:val="00510DB5"/>
    <w:rsid w:val="00517DDE"/>
    <w:rsid w:val="0052273A"/>
    <w:rsid w:val="0053708B"/>
    <w:rsid w:val="00541154"/>
    <w:rsid w:val="00574DDF"/>
    <w:rsid w:val="00594400"/>
    <w:rsid w:val="005B419F"/>
    <w:rsid w:val="005B468C"/>
    <w:rsid w:val="005C15A5"/>
    <w:rsid w:val="005D050E"/>
    <w:rsid w:val="005F14E1"/>
    <w:rsid w:val="00630E5D"/>
    <w:rsid w:val="00637E74"/>
    <w:rsid w:val="00650B70"/>
    <w:rsid w:val="00657FB5"/>
    <w:rsid w:val="00670BFE"/>
    <w:rsid w:val="00695687"/>
    <w:rsid w:val="0069718E"/>
    <w:rsid w:val="006C5156"/>
    <w:rsid w:val="006E0812"/>
    <w:rsid w:val="006E686F"/>
    <w:rsid w:val="006F3FEE"/>
    <w:rsid w:val="006F617B"/>
    <w:rsid w:val="0071214B"/>
    <w:rsid w:val="0071642C"/>
    <w:rsid w:val="007603C5"/>
    <w:rsid w:val="00787561"/>
    <w:rsid w:val="00790F92"/>
    <w:rsid w:val="00791B24"/>
    <w:rsid w:val="007A2DAE"/>
    <w:rsid w:val="007C3A32"/>
    <w:rsid w:val="007C7F31"/>
    <w:rsid w:val="007E5279"/>
    <w:rsid w:val="007F7269"/>
    <w:rsid w:val="00802A5F"/>
    <w:rsid w:val="00803B95"/>
    <w:rsid w:val="008209B1"/>
    <w:rsid w:val="00834D43"/>
    <w:rsid w:val="008609BC"/>
    <w:rsid w:val="008A51A9"/>
    <w:rsid w:val="008A5E89"/>
    <w:rsid w:val="008C1BE4"/>
    <w:rsid w:val="008D3E6F"/>
    <w:rsid w:val="008E21A4"/>
    <w:rsid w:val="008E301F"/>
    <w:rsid w:val="008E5F84"/>
    <w:rsid w:val="008F3AE2"/>
    <w:rsid w:val="00904B86"/>
    <w:rsid w:val="00924387"/>
    <w:rsid w:val="00947A2E"/>
    <w:rsid w:val="00950FA0"/>
    <w:rsid w:val="00956739"/>
    <w:rsid w:val="009744A0"/>
    <w:rsid w:val="00984FC1"/>
    <w:rsid w:val="009B6DE2"/>
    <w:rsid w:val="009C31D0"/>
    <w:rsid w:val="009D43EC"/>
    <w:rsid w:val="009D6E07"/>
    <w:rsid w:val="009E2E14"/>
    <w:rsid w:val="00A04EAF"/>
    <w:rsid w:val="00A17D24"/>
    <w:rsid w:val="00A21776"/>
    <w:rsid w:val="00A739AE"/>
    <w:rsid w:val="00A77D50"/>
    <w:rsid w:val="00AC20B2"/>
    <w:rsid w:val="00AC4B12"/>
    <w:rsid w:val="00AC52C6"/>
    <w:rsid w:val="00AE68BD"/>
    <w:rsid w:val="00AF3BB0"/>
    <w:rsid w:val="00AF6560"/>
    <w:rsid w:val="00B24F84"/>
    <w:rsid w:val="00B27C79"/>
    <w:rsid w:val="00B36F07"/>
    <w:rsid w:val="00B438AA"/>
    <w:rsid w:val="00B61FE5"/>
    <w:rsid w:val="00B65B70"/>
    <w:rsid w:val="00B94329"/>
    <w:rsid w:val="00B975D8"/>
    <w:rsid w:val="00BB34E6"/>
    <w:rsid w:val="00BC7B74"/>
    <w:rsid w:val="00BD41CB"/>
    <w:rsid w:val="00BD7640"/>
    <w:rsid w:val="00BE3829"/>
    <w:rsid w:val="00BE63F1"/>
    <w:rsid w:val="00C01080"/>
    <w:rsid w:val="00C110B1"/>
    <w:rsid w:val="00C23C49"/>
    <w:rsid w:val="00C52470"/>
    <w:rsid w:val="00C84144"/>
    <w:rsid w:val="00C910AC"/>
    <w:rsid w:val="00CA76C6"/>
    <w:rsid w:val="00CE4C78"/>
    <w:rsid w:val="00CF0496"/>
    <w:rsid w:val="00CF74E5"/>
    <w:rsid w:val="00D03276"/>
    <w:rsid w:val="00D14A03"/>
    <w:rsid w:val="00D2144E"/>
    <w:rsid w:val="00D264FE"/>
    <w:rsid w:val="00D30685"/>
    <w:rsid w:val="00D311C0"/>
    <w:rsid w:val="00D5000D"/>
    <w:rsid w:val="00D925C7"/>
    <w:rsid w:val="00D96ADC"/>
    <w:rsid w:val="00DC268C"/>
    <w:rsid w:val="00DC3EB3"/>
    <w:rsid w:val="00DC5871"/>
    <w:rsid w:val="00DD207D"/>
    <w:rsid w:val="00DD4CE4"/>
    <w:rsid w:val="00DE2A24"/>
    <w:rsid w:val="00DE73C2"/>
    <w:rsid w:val="00E263A0"/>
    <w:rsid w:val="00E3726D"/>
    <w:rsid w:val="00E43B61"/>
    <w:rsid w:val="00E637EC"/>
    <w:rsid w:val="00E936F8"/>
    <w:rsid w:val="00E94897"/>
    <w:rsid w:val="00E97F1C"/>
    <w:rsid w:val="00EB1671"/>
    <w:rsid w:val="00EC1195"/>
    <w:rsid w:val="00ED0168"/>
    <w:rsid w:val="00EE5705"/>
    <w:rsid w:val="00EF7B4F"/>
    <w:rsid w:val="00F210A1"/>
    <w:rsid w:val="00F64142"/>
    <w:rsid w:val="00F86DC5"/>
    <w:rsid w:val="00FA5F82"/>
    <w:rsid w:val="00FA6694"/>
    <w:rsid w:val="00FB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semiHidden/>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semiHidden/>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6DE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semiHidden/>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semiHidden/>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6D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762">
      <w:bodyDiv w:val="1"/>
      <w:marLeft w:val="0"/>
      <w:marRight w:val="0"/>
      <w:marTop w:val="0"/>
      <w:marBottom w:val="0"/>
      <w:divBdr>
        <w:top w:val="none" w:sz="0" w:space="0" w:color="auto"/>
        <w:left w:val="none" w:sz="0" w:space="0" w:color="auto"/>
        <w:bottom w:val="none" w:sz="0" w:space="0" w:color="auto"/>
        <w:right w:val="none" w:sz="0" w:space="0" w:color="auto"/>
      </w:divBdr>
    </w:div>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189757045">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125403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134106102">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568030335">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685521534">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1767651644">
      <w:bodyDiv w:val="1"/>
      <w:marLeft w:val="0"/>
      <w:marRight w:val="0"/>
      <w:marTop w:val="0"/>
      <w:marBottom w:val="0"/>
      <w:divBdr>
        <w:top w:val="none" w:sz="0" w:space="0" w:color="auto"/>
        <w:left w:val="none" w:sz="0" w:space="0" w:color="auto"/>
        <w:bottom w:val="none" w:sz="0" w:space="0" w:color="auto"/>
        <w:right w:val="none" w:sz="0" w:space="0" w:color="auto"/>
      </w:divBdr>
    </w:div>
    <w:div w:id="2005233570">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whistleblowing" TargetMode="External"/><Relationship Id="rId18" Type="http://schemas.openxmlformats.org/officeDocument/2006/relationships/hyperlink" Target="https://bristolsafeguarding.org/children-home/professionals/" TargetMode="External"/><Relationship Id="rId26" Type="http://schemas.openxmlformats.org/officeDocument/2006/relationships/hyperlink" Target="https://www.gov.uk/government/publications/school-exclusion"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hannelSW@avonandsomerset.pnn.police.uk"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s://www.gov.uk/government/uploads/system/uploads/attachment_data/file/512906/Multi_Agency_Statutory_Guidance_on_FGM__-_FINAL.pdf" TargetMode="External"/><Relationship Id="rId25" Type="http://schemas.openxmlformats.org/officeDocument/2006/relationships/hyperlink" Target="https://www.gov.uk/government/publications/parental-responsibility-measures-for-behaviour-and-attendance" TargetMode="External"/><Relationship Id="rId33" Type="http://schemas.openxmlformats.org/officeDocument/2006/relationships/hyperlink" Target="http://www.swepp.org.uk"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ristolsafeguarding.org/children-home/professionals/" TargetMode="External"/><Relationship Id="rId20" Type="http://schemas.openxmlformats.org/officeDocument/2006/relationships/hyperlink" Target="https://bristolsafeguarding.org/children-home/professionals/" TargetMode="External"/><Relationship Id="rId29" Type="http://schemas.openxmlformats.org/officeDocument/2006/relationships/hyperlink" Target="https://www.gov.uk/government/publications/send-code-of-practice-0-to-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png@01D1640D.50669E70" TargetMode="External"/><Relationship Id="rId24" Type="http://schemas.openxmlformats.org/officeDocument/2006/relationships/hyperlink" Target="https://www.gov.uk/government/publications/children-missing-education" TargetMode="External"/><Relationship Id="rId32" Type="http://schemas.openxmlformats.org/officeDocument/2006/relationships/image" Target="media/image4.png"/><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gov.uk/government/uploads/system/uploads/attachment_data/file/573782/FGM_Mandatory_Reporting_-_procedural_information_nov16_FINAL.pdf" TargetMode="External"/><Relationship Id="rId23" Type="http://schemas.openxmlformats.org/officeDocument/2006/relationships/hyperlink" Target="https://www.gov.uk/government/publications/behaviour-and-discipline-in-schools-guidance-for-governing-bodies" TargetMode="External"/><Relationship Id="rId28" Type="http://schemas.openxmlformats.org/officeDocument/2006/relationships/hyperlink" Target="https://www.gov.uk/government/publications/inclusive-schooling-children-with-special-educational-needs"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bristol.gov.uk/schools-learning-early-years/resources-professionals/attendance-and-exclusions" TargetMode="Externa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help@nspcc.org.uk" TargetMode="External"/><Relationship Id="rId22" Type="http://schemas.openxmlformats.org/officeDocument/2006/relationships/hyperlink" Target="https://www.gov.uk/government/publications/alternative-provision" TargetMode="External"/><Relationship Id="rId27" Type="http://schemas.openxmlformats.org/officeDocument/2006/relationships/hyperlink" Target="https://www.gov.uk/government/publications/education-for-children-with-health-needs-who-cannot-attend-school" TargetMode="External"/><Relationship Id="rId30" Type="http://schemas.openxmlformats.org/officeDocument/2006/relationships/hyperlink" Target="https://www.gov.uk/government/publications/supporting-pupils-at-school-with-medical-conditions--3"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87FF06C55148E3B1548D2DF09A1034"/>
        <w:category>
          <w:name w:val="General"/>
          <w:gallery w:val="placeholder"/>
        </w:category>
        <w:types>
          <w:type w:val="bbPlcHdr"/>
        </w:types>
        <w:behaviors>
          <w:behavior w:val="content"/>
        </w:behaviors>
        <w:guid w:val="{E7CBAC9C-3085-4421-9930-61CE11154C10}"/>
      </w:docPartPr>
      <w:docPartBody>
        <w:p w:rsidR="00D10B12" w:rsidRDefault="001C43D8" w:rsidP="001C43D8">
          <w:pPr>
            <w:pStyle w:val="2887FF06C55148E3B1548D2DF09A1034"/>
          </w:pPr>
          <w:r>
            <w:rPr>
              <w:rFonts w:asciiTheme="majorHAnsi" w:eastAsiaTheme="majorEastAsia" w:hAnsiTheme="majorHAnsi" w:cstheme="majorBidi"/>
              <w:sz w:val="36"/>
              <w:szCs w:val="36"/>
            </w:rPr>
            <w:t>[Type the document title]</w:t>
          </w:r>
        </w:p>
      </w:docPartBody>
    </w:docPart>
    <w:docPart>
      <w:docPartPr>
        <w:name w:val="87E3CF9DA5E2433BA7B25488BBD64BD6"/>
        <w:category>
          <w:name w:val="General"/>
          <w:gallery w:val="placeholder"/>
        </w:category>
        <w:types>
          <w:type w:val="bbPlcHdr"/>
        </w:types>
        <w:behaviors>
          <w:behavior w:val="content"/>
        </w:behaviors>
        <w:guid w:val="{2E9CCCD8-42B9-4528-8C0B-1EE484639FF0}"/>
      </w:docPartPr>
      <w:docPartBody>
        <w:p w:rsidR="00D10B12" w:rsidRDefault="001C43D8" w:rsidP="001C43D8">
          <w:pPr>
            <w:pStyle w:val="87E3CF9DA5E2433BA7B25488BBD64BD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FD"/>
    <w:rsid w:val="000B61FD"/>
    <w:rsid w:val="001C43D8"/>
    <w:rsid w:val="00502661"/>
    <w:rsid w:val="00564652"/>
    <w:rsid w:val="00867610"/>
    <w:rsid w:val="00D10B12"/>
    <w:rsid w:val="00D93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F26A65D0D24B469F7360C16026D500">
    <w:name w:val="97F26A65D0D24B469F7360C16026D500"/>
    <w:rsid w:val="000B61FD"/>
  </w:style>
  <w:style w:type="paragraph" w:customStyle="1" w:styleId="2C03F3E652C84EE88768845CC656BBD2">
    <w:name w:val="2C03F3E652C84EE88768845CC656BBD2"/>
    <w:rsid w:val="000B61FD"/>
  </w:style>
  <w:style w:type="paragraph" w:customStyle="1" w:styleId="79820C232ED04538915DF65B1A2B9F0E">
    <w:name w:val="79820C232ED04538915DF65B1A2B9F0E"/>
    <w:rsid w:val="000B61FD"/>
  </w:style>
  <w:style w:type="paragraph" w:customStyle="1" w:styleId="2887FF06C55148E3B1548D2DF09A1034">
    <w:name w:val="2887FF06C55148E3B1548D2DF09A1034"/>
    <w:rsid w:val="001C43D8"/>
  </w:style>
  <w:style w:type="paragraph" w:customStyle="1" w:styleId="87E3CF9DA5E2433BA7B25488BBD64BD6">
    <w:name w:val="87E3CF9DA5E2433BA7B25488BBD64BD6"/>
    <w:rsid w:val="001C43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F26A65D0D24B469F7360C16026D500">
    <w:name w:val="97F26A65D0D24B469F7360C16026D500"/>
    <w:rsid w:val="000B61FD"/>
  </w:style>
  <w:style w:type="paragraph" w:customStyle="1" w:styleId="2C03F3E652C84EE88768845CC656BBD2">
    <w:name w:val="2C03F3E652C84EE88768845CC656BBD2"/>
    <w:rsid w:val="000B61FD"/>
  </w:style>
  <w:style w:type="paragraph" w:customStyle="1" w:styleId="79820C232ED04538915DF65B1A2B9F0E">
    <w:name w:val="79820C232ED04538915DF65B1A2B9F0E"/>
    <w:rsid w:val="000B61FD"/>
  </w:style>
  <w:style w:type="paragraph" w:customStyle="1" w:styleId="2887FF06C55148E3B1548D2DF09A1034">
    <w:name w:val="2887FF06C55148E3B1548D2DF09A1034"/>
    <w:rsid w:val="001C43D8"/>
  </w:style>
  <w:style w:type="paragraph" w:customStyle="1" w:styleId="87E3CF9DA5E2433BA7B25488BBD64BD6">
    <w:name w:val="87E3CF9DA5E2433BA7B25488BBD64BD6"/>
    <w:rsid w:val="001C4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9E6DEA-F99D-4A31-B3BB-363F4FD8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7402</Words>
  <Characters>42197</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Safeguarding and Child Protection Policy and Procedures</vt:lpstr>
    </vt:vector>
  </TitlesOfParts>
  <Company>Bristol City Council</Company>
  <LinksUpToDate>false</LinksUpToDate>
  <CharactersWithSpaces>49501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and Procedures</dc:title>
  <dc:creator>Lesley O'Hagan</dc:creator>
  <cp:lastModifiedBy>Teacher</cp:lastModifiedBy>
  <cp:revision>2</cp:revision>
  <cp:lastPrinted>2016-09-13T08:12:00Z</cp:lastPrinted>
  <dcterms:created xsi:type="dcterms:W3CDTF">2017-12-05T13:58:00Z</dcterms:created>
  <dcterms:modified xsi:type="dcterms:W3CDTF">2017-12-05T13:58:00Z</dcterms:modified>
</cp:coreProperties>
</file>